
<file path=[Content_Types].xml><?xml version="1.0" encoding="utf-8"?>
<Types xmlns="http://schemas.openxmlformats.org/package/2006/content-types">
  <Default Extension="svg" ContentType="image/svg+xml"/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ind w:firstLine="0"/>
        <w:jc w:val="center"/>
        <w:rPr>
          <w:rFonts w:eastAsiaTheme="minorEastAsia"/>
          <w:b/>
          <w:sz w:val="34"/>
          <w:szCs w:val="28"/>
          <w:lang w:val="en-US"/>
        </w:rPr>
      </w:pPr>
      <w:r>
        <w:rPr>
          <w:rFonts w:eastAsiaTheme="minorEastAsia"/>
          <w:b/>
          <w:sz w:val="34"/>
          <w:szCs w:val="28"/>
        </w:rPr>
      </w:r>
      <w:r>
        <w:rPr>
          <w:rFonts w:ascii="PT Astra Serif" w:hAnsi="PT Astra Serif" w:eastAsia="PT Astra Serif" w:cs="PT Astra Serif"/>
          <w:b/>
          <w:sz w:val="3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6760" cy="906780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00096592" name=""/>
                        <pic:cNvPicPr/>
                        <pic:nvPr/>
                      </pic:nvPicPr>
                      <pic:blipFill>
                        <a:blip r:embed="rId19">
                          <a:extLst>
                            <a:ext uri="{96DAC541-7B7A-43D3-8B79-37D633B846F1}">
                              <asvg:svgBlip xmlns:asvg="http://schemas.microsoft.com/office/drawing/2016/SVG/main" r:embed="rId20"/>
                            </a:ext>
                          </a:extLst>
                        </a:blip>
                        <a:stretch/>
                      </pic:blipFill>
                      <pic:spPr bwMode="auto">
                        <a:xfrm rot="0" flipH="0" flipV="0">
                          <a:off x="0" y="0"/>
                          <a:ext cx="746758" cy="9067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8.80pt;height:71.40pt;mso-wrap-distance-left:0.00pt;mso-wrap-distance-top:0.00pt;mso-wrap-distance-right:0.00pt;mso-wrap-distance-bottom:0.00pt;rotation:0;" stroked="f">
                <v:path textboxrect="0,0,0,0"/>
                <v:imagedata r:id="rId19" o:title=""/>
              </v:shape>
            </w:pict>
          </mc:Fallback>
        </mc:AlternateContent>
      </w:r>
      <w:r>
        <w:rPr>
          <w:rFonts w:eastAsiaTheme="minorEastAsia"/>
          <w:b/>
          <w:sz w:val="34"/>
          <w:szCs w:val="28"/>
          <w:lang w:val="en-US"/>
        </w:rPr>
      </w:r>
      <w:r>
        <w:rPr>
          <w:rFonts w:eastAsiaTheme="minorEastAsia"/>
          <w:b/>
          <w:sz w:val="34"/>
          <w:szCs w:val="28"/>
          <w:lang w:val="en-US"/>
        </w:rPr>
      </w:r>
    </w:p>
    <w:p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16"/>
          <w:szCs w:val="28"/>
        </w:rPr>
      </w:pPr>
      <w:r>
        <w:rPr>
          <w:rFonts w:ascii="Times New Roman" w:hAnsi="Times New Roman" w:eastAsia="Times New Roman" w:cs="Times New Roman" w:eastAsiaTheme="minorEastAsia"/>
          <w:b/>
          <w:sz w:val="16"/>
          <w:szCs w:val="28"/>
          <w:lang w:val="en-US"/>
        </w:rPr>
      </w:r>
      <w:r>
        <w:rPr>
          <w:rFonts w:ascii="Times New Roman" w:hAnsi="Times New Roman" w:cs="Times New Roman"/>
          <w:b/>
          <w:sz w:val="16"/>
          <w:szCs w:val="28"/>
        </w:rPr>
      </w:r>
      <w:r>
        <w:rPr>
          <w:rFonts w:ascii="Times New Roman" w:hAnsi="Times New Roman" w:cs="Times New Roman"/>
          <w:b/>
          <w:sz w:val="16"/>
          <w:szCs w:val="28"/>
        </w:rPr>
      </w:r>
    </w:p>
    <w:p>
      <w:pPr>
        <w:spacing w:after="0" w:line="240" w:lineRule="auto"/>
        <w:ind w:firstLine="0"/>
        <w:jc w:val="center"/>
        <w:rPr>
          <w:rFonts w:ascii="PT Astra Serif" w:hAnsi="PT Astra Serif" w:cs="PT Astra Serif"/>
          <w:b/>
          <w:sz w:val="34"/>
          <w:szCs w:val="28"/>
        </w:rPr>
      </w:pPr>
      <w:r>
        <w:rPr>
          <w:rFonts w:ascii="PT Astra Serif" w:hAnsi="PT Astra Serif" w:eastAsia="PT Astra Serif" w:cs="PT Astra Serif" w:eastAsiaTheme="minorEastAsia"/>
          <w:b/>
          <w:sz w:val="34"/>
          <w:szCs w:val="28"/>
        </w:rPr>
        <w:t xml:space="preserve">ЦЕНТРАЛЬНАЯ ИЗБИРАТЕЛЬНАЯ КОМИССИЯ</w:t>
      </w:r>
      <w:r>
        <w:rPr>
          <w:rFonts w:ascii="PT Astra Serif" w:hAnsi="PT Astra Serif" w:eastAsia="PT Astra Serif" w:cs="PT Astra Serif" w:eastAsiaTheme="minorEastAsia"/>
          <w:b/>
          <w:sz w:val="34"/>
          <w:szCs w:val="28"/>
        </w:rPr>
        <w:br/>
        <w:t xml:space="preserve">РОССИЙСКОЙ ФЕДЕРАЦИИ</w:t>
      </w:r>
      <w:r>
        <w:rPr>
          <w:rFonts w:ascii="PT Astra Serif" w:hAnsi="PT Astra Serif" w:cs="PT Astra Serif"/>
          <w:b/>
          <w:sz w:val="34"/>
          <w:szCs w:val="28"/>
        </w:rPr>
      </w:r>
      <w:r>
        <w:rPr>
          <w:rFonts w:ascii="PT Astra Serif" w:hAnsi="PT Astra Serif" w:cs="PT Astra Serif"/>
          <w:b/>
          <w:sz w:val="34"/>
          <w:szCs w:val="28"/>
        </w:rPr>
      </w:r>
    </w:p>
    <w:p>
      <w:pPr>
        <w:spacing w:after="0" w:line="240" w:lineRule="auto"/>
        <w:ind w:firstLine="0"/>
        <w:jc w:val="center"/>
        <w:rPr>
          <w:rFonts w:ascii="PT Astra Serif" w:hAnsi="PT Astra Serif" w:cs="PT Astra Serif"/>
          <w:szCs w:val="28"/>
        </w:rPr>
      </w:pPr>
      <w:r>
        <w:rPr>
          <w:rFonts w:ascii="PT Astra Serif" w:hAnsi="PT Astra Serif" w:eastAsia="PT Astra Serif" w:cs="PT Astra Serif" w:eastAsiaTheme="minorEastAsia"/>
          <w:sz w:val="28"/>
          <w:szCs w:val="28"/>
        </w:rPr>
      </w:r>
      <w:r>
        <w:rPr>
          <w:rFonts w:ascii="PT Astra Serif" w:hAnsi="PT Astra Serif" w:cs="PT Astra Serif"/>
          <w:szCs w:val="28"/>
        </w:rPr>
      </w:r>
      <w:r>
        <w:rPr>
          <w:rFonts w:ascii="PT Astra Serif" w:hAnsi="PT Astra Serif" w:cs="PT Astra Serif"/>
          <w:szCs w:val="28"/>
        </w:rPr>
      </w:r>
    </w:p>
    <w:p>
      <w:pPr>
        <w:spacing w:after="0" w:line="240" w:lineRule="auto"/>
        <w:ind w:firstLine="0"/>
        <w:jc w:val="center"/>
        <w:rPr>
          <w:rFonts w:ascii="PT Astra Serif" w:hAnsi="PT Astra Serif" w:cs="PT Astra Serif"/>
          <w:b/>
          <w:spacing w:val="60"/>
          <w:sz w:val="32"/>
          <w:szCs w:val="28"/>
        </w:rPr>
      </w:pPr>
      <w:r>
        <w:rPr>
          <w:rFonts w:ascii="PT Astra Serif" w:hAnsi="PT Astra Serif" w:eastAsia="PT Astra Serif" w:cs="PT Astra Serif" w:eastAsiaTheme="minorEastAsia"/>
          <w:b/>
          <w:spacing w:val="60"/>
          <w:sz w:val="32"/>
          <w:szCs w:val="28"/>
        </w:rPr>
        <w:t xml:space="preserve">ПОСТАНОВЛЕНИЕ</w:t>
      </w:r>
      <w:r>
        <w:rPr>
          <w:rFonts w:ascii="PT Astra Serif" w:hAnsi="PT Astra Serif" w:cs="PT Astra Serif"/>
          <w:b/>
          <w:spacing w:val="60"/>
          <w:sz w:val="32"/>
          <w:szCs w:val="28"/>
        </w:rPr>
      </w:r>
      <w:r>
        <w:rPr>
          <w:rFonts w:ascii="PT Astra Serif" w:hAnsi="PT Astra Serif" w:cs="PT Astra Serif"/>
          <w:b/>
          <w:spacing w:val="60"/>
          <w:sz w:val="32"/>
          <w:szCs w:val="28"/>
        </w:rPr>
      </w:r>
    </w:p>
    <w:p>
      <w:pPr>
        <w:spacing w:after="0"/>
        <w:ind w:firstLine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eastAsia="Times New Roman" w:cs="Times New Roman" w:eastAsiaTheme="minorEastAsia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>
        <w:trPr>
          <w:trHeight w:val="287"/>
        </w:trPr>
        <w:tblPrEx/>
        <w:tc>
          <w:tcPr>
            <w:tcW w:w="3107" w:type="dxa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noWrap w:val="false"/>
            <w:textDirection w:val="lrTb"/>
          </w:tcPr>
          <w:p>
            <w:pPr>
              <w:spacing w:after="0"/>
              <w:ind w:firstLine="0"/>
              <w:jc w:val="center"/>
              <w:rPr>
                <w:rFonts w:ascii="PT Astra Serif" w:hAnsi="PT Astra Serif" w:cs="PT Astra Serif"/>
                <w:szCs w:val="28"/>
              </w:rPr>
            </w:pP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27 мая 2026 г.</w:t>
            </w:r>
            <w:r>
              <w:rPr>
                <w:rFonts w:ascii="PT Astra Serif" w:hAnsi="PT Astra Serif" w:cs="PT Astra Serif"/>
                <w:szCs w:val="28"/>
              </w:rPr>
            </w:r>
            <w:r>
              <w:rPr>
                <w:rFonts w:ascii="PT Astra Serif" w:hAnsi="PT Astra Serif" w:cs="PT Astra Serif"/>
                <w:szCs w:val="28"/>
              </w:rPr>
            </w:r>
          </w:p>
        </w:tc>
        <w:tc>
          <w:tcPr>
            <w:tcW w:w="3107" w:type="dxa"/>
            <w:noWrap w:val="false"/>
            <w:textDirection w:val="lrTb"/>
          </w:tcPr>
          <w:p>
            <w:pPr>
              <w:spacing w:after="0"/>
              <w:ind w:firstLine="0"/>
              <w:jc w:val="right"/>
              <w:rPr>
                <w:rFonts w:ascii="PT Astra Serif" w:hAnsi="PT Astra Serif" w:cs="PT Astra Serif"/>
                <w:szCs w:val="28"/>
              </w:rPr>
            </w:pP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cs="PT Astra Serif"/>
                <w:szCs w:val="28"/>
              </w:rPr>
            </w:r>
            <w:r>
              <w:rPr>
                <w:rFonts w:ascii="PT Astra Serif" w:hAnsi="PT Astra Serif" w:cs="PT Astra Serif"/>
                <w:szCs w:val="28"/>
              </w:rPr>
            </w:r>
          </w:p>
        </w:tc>
        <w:tc>
          <w:tcPr>
            <w:tcW w:w="3107" w:type="dxa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noWrap w:val="false"/>
            <w:textDirection w:val="lrTb"/>
          </w:tcPr>
          <w:p>
            <w:pPr>
              <w:spacing w:after="0"/>
              <w:ind w:firstLine="0"/>
              <w:jc w:val="left"/>
              <w:rPr>
                <w:rFonts w:ascii="PT Astra Serif" w:hAnsi="PT Astra Serif" w:cs="PT Astra Serif"/>
                <w:szCs w:val="28"/>
              </w:rPr>
            </w:pP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7/75-9</w:t>
            </w:r>
            <w:r>
              <w:rPr>
                <w:rFonts w:ascii="PT Astra Serif" w:hAnsi="PT Astra Serif" w:cs="PT Astra Serif"/>
                <w:szCs w:val="28"/>
              </w:rPr>
            </w:r>
            <w:r>
              <w:rPr>
                <w:rFonts w:ascii="PT Astra Serif" w:hAnsi="PT Astra Serif" w:cs="PT Astra Serif"/>
                <w:szCs w:val="28"/>
              </w:rPr>
            </w:r>
          </w:p>
        </w:tc>
      </w:tr>
    </w:tbl>
    <w:p>
      <w:pPr>
        <w:spacing w:after="0"/>
        <w:ind w:firstLine="0"/>
        <w:jc w:val="center"/>
        <w:rPr>
          <w:rFonts w:ascii="PT Astra Serif" w:hAnsi="PT Astra Serif" w:cs="PT Astra Serif"/>
          <w:b/>
          <w:sz w:val="24"/>
          <w:szCs w:val="28"/>
        </w:rPr>
      </w:pPr>
      <w:r>
        <w:rPr>
          <w:rFonts w:ascii="PT Astra Serif" w:hAnsi="PT Astra Serif" w:eastAsia="PT Astra Serif" w:cs="PT Astra Serif" w:eastAsiaTheme="minorEastAsia"/>
          <w:b/>
          <w:sz w:val="22"/>
          <w:szCs w:val="24"/>
        </w:rPr>
        <w:t xml:space="preserve">Москва</w:t>
      </w:r>
      <w:r>
        <w:rPr>
          <w:rFonts w:ascii="PT Astra Serif" w:hAnsi="PT Astra Serif" w:cs="PT Astra Serif"/>
          <w:b/>
          <w:sz w:val="24"/>
          <w:szCs w:val="28"/>
        </w:rPr>
      </w:r>
      <w:r>
        <w:rPr>
          <w:rFonts w:ascii="PT Astra Serif" w:hAnsi="PT Astra Serif" w:cs="PT Astra Serif"/>
          <w:b/>
          <w:sz w:val="24"/>
          <w:szCs w:val="28"/>
        </w:rPr>
      </w:r>
    </w:p>
    <w:p>
      <w:pPr>
        <w:pStyle w:val="1463"/>
        <w:jc w:val="center"/>
        <w:rPr>
          <w:rFonts w:ascii="PT Astra Serif" w:hAnsi="PT Astra Serif" w:eastAsia="PT Astra Serif" w:cs="PT Astra Serif"/>
          <w:b/>
          <w:bCs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b/>
          <w:bCs/>
          <w:sz w:val="28"/>
          <w:szCs w:val="28"/>
          <w:highlight w:val="none"/>
        </w:rPr>
      </w:r>
    </w:p>
    <w:p>
      <w:pPr>
        <w:pStyle w:val="1463"/>
        <w:jc w:val="center"/>
        <w:rPr>
          <w:rFonts w:ascii="PT Astra Serif" w:hAnsi="PT Astra Serif" w:eastAsia="PT Astra Serif" w:cs="PT Astra Serif"/>
          <w:b/>
          <w:bCs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О </w:t>
      </w:r>
      <w:r>
        <w:rPr>
          <w:rFonts w:ascii="PT Astra Serif" w:hAnsi="PT Astra Serif" w:eastAsia="PT Astra Serif" w:cs="PT Astra Serif"/>
          <w:b/>
          <w:bCs/>
          <w:sz w:val="28"/>
          <w:szCs w:val="28"/>
        </w:rPr>
        <w:t xml:space="preserve">Методически</w:t>
      </w:r>
      <w:r>
        <w:rPr>
          <w:rFonts w:ascii="PT Astra Serif" w:hAnsi="PT Astra Serif" w:eastAsia="PT Astra Serif" w:cs="PT Astra Serif"/>
          <w:b/>
          <w:bCs/>
          <w:sz w:val="28"/>
          <w:szCs w:val="28"/>
        </w:rPr>
        <w:t xml:space="preserve">х</w:t>
      </w:r>
      <w:r>
        <w:rPr>
          <w:rFonts w:ascii="PT Astra Serif" w:hAnsi="PT Astra Serif" w:eastAsia="PT Astra Serif" w:cs="PT Astra Serif"/>
          <w:b/>
          <w:bCs/>
          <w:sz w:val="28"/>
          <w:szCs w:val="28"/>
        </w:rPr>
        <w:t xml:space="preserve"> рекомендаци</w:t>
      </w:r>
      <w:r>
        <w:rPr>
          <w:rFonts w:ascii="PT Astra Serif" w:hAnsi="PT Astra Serif" w:eastAsia="PT Astra Serif" w:cs="PT Astra Serif"/>
          <w:b/>
          <w:bCs/>
          <w:sz w:val="28"/>
          <w:szCs w:val="28"/>
        </w:rPr>
        <w:t xml:space="preserve">ях </w:t>
      </w:r>
      <w:r>
        <w:rPr>
          <w:rFonts w:ascii="PT Astra Serif" w:hAnsi="PT Astra Serif" w:eastAsia="PT Astra Serif" w:cs="PT Astra Serif"/>
          <w:b/>
          <w:bCs/>
          <w:sz w:val="28"/>
          <w:szCs w:val="28"/>
        </w:rPr>
        <w:t xml:space="preserve">по вопросам, связанным </w:t>
        <w:br/>
        <w:t xml:space="preserve">с выдвижением и регистрацией кандидатов, списков кандидатов </w:t>
        <w:br/>
        <w:t xml:space="preserve">на выборах в органы государственной власти субъектов </w:t>
        <w:br/>
        <w:t xml:space="preserve">Российской Федерации и органы местного самоуправления</w:t>
      </w:r>
      <w:r>
        <w:rPr>
          <w:rFonts w:ascii="PT Astra Serif" w:hAnsi="PT Astra Serif" w:eastAsia="PT Astra Serif" w:cs="PT Astra Serif"/>
          <w:b/>
          <w:bCs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b/>
          <w:bCs/>
          <w:sz w:val="28"/>
          <w:szCs w:val="28"/>
          <w:highlight w:val="none"/>
        </w:rPr>
      </w:r>
    </w:p>
    <w:p>
      <w:pPr>
        <w:pStyle w:val="1463"/>
        <w:jc w:val="center"/>
        <w:rPr>
          <w:rFonts w:ascii="PT Astra Serif" w:hAnsi="PT Astra Serif" w:eastAsia="PT Astra Serif" w:cs="PT Astra Serif"/>
          <w:b/>
          <w:bCs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b/>
          <w:bCs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b/>
          <w:bCs/>
          <w:sz w:val="28"/>
          <w:szCs w:val="28"/>
          <w:highlight w:val="none"/>
        </w:rPr>
      </w:r>
    </w:p>
    <w:p>
      <w:pPr>
        <w:suppressLineNumbers w:val="0"/>
        <w:tabs>
          <w:tab w:val="left" w:pos="1134" w:leader="none"/>
        </w:tabs>
        <w:spacing w:line="348" w:lineRule="auto"/>
        <w:ind w:firstLine="709"/>
        <w:contextualSpacing w:val="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Заслушав и обсудив сообщение члена Центральной избирательной ком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иссии Российской Федерации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Шевченко 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Е.А.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,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руководствуясь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пунктом 9 статьи 21 Федерального закона от 12 июня 2002 года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№ 67-ФЗ «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Об основных гарантиях избирательных прав и права на участие в референдуме граждан Российской Федерации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»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,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Центральная избирательная комиссия Российской Федерации  </w:t>
      </w:r>
      <w:r>
        <w:rPr>
          <w:rFonts w:ascii="PT Astra Serif" w:hAnsi="PT Astra Serif" w:eastAsia="PT Astra Serif" w:cs="PT Astra Serif"/>
          <w:spacing w:val="80"/>
          <w:sz w:val="28"/>
          <w:szCs w:val="28"/>
        </w:rPr>
        <w:t xml:space="preserve">постановляет: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suppressLineNumbers w:val="0"/>
        <w:tabs>
          <w:tab w:val="left" w:pos="1134" w:leader="none"/>
        </w:tabs>
        <w:spacing w:line="348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1. 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Утвердить Методические рекомендации по вопросам, связанным </w:t>
        <w:br/>
        <w:t xml:space="preserve">с выдвижением и регистрацией кандидатов, списков кандидатов на выборах </w:t>
        <w:br/>
        <w:t xml:space="preserve">в органы государственной власти субъектов Российской Федерации и органы местного самоуправления (прилагаются).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suppressLineNumbers w:val="0"/>
        <w:tabs>
          <w:tab w:val="left" w:pos="1134" w:leader="none"/>
        </w:tabs>
        <w:spacing w:line="348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2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. 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Признать утратившими силу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: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suppressLineNumbers w:val="0"/>
        <w:tabs>
          <w:tab w:val="left" w:pos="1134" w:leader="none"/>
        </w:tabs>
        <w:spacing w:line="348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  <w:t xml:space="preserve">постановлени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е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Центральной избирательной комиссии Российской Федераци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и от 11 июня 2014 года № 235/1486-6 «О Методических рекомендациях по вопросам, связанным с выдвижением и регистрацией кандидатов, списков кандидатов на выборах в органы государственной власти субъектов Российской Федерации и органы местного самоуправления»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suppressLineNumbers w:val="0"/>
        <w:tabs>
          <w:tab w:val="left" w:pos="1134" w:leader="none"/>
        </w:tabs>
        <w:spacing w:line="348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  <w:t xml:space="preserve">постановлени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е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Центральной избирательной комиссии Российской Федерации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от 7 апреля 2015 года № 278/1650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-6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«О внесении изменений </w:t>
        <w:br/>
        <w:t xml:space="preserve">в Методические рекомендации по вопросам, связанным с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выдвижением </w:t>
        <w:br/>
        <w:t xml:space="preserve">и регистрацией кандидатов,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списков кандидатов на выборах в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органы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государственной власти субъектов Российской Федерации и органы </w:t>
        <w:br/>
        <w:t xml:space="preserve">местного самоуправления»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suppressLineNumbers w:val="0"/>
        <w:tabs>
          <w:tab w:val="left" w:pos="1134" w:leader="none"/>
        </w:tabs>
        <w:spacing w:line="348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постановлени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е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Центральной избирательной комиссии Российской Федерации от 16 декабря 2015 года № 318/1815-6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«О внесении изменений </w:t>
        <w:br/>
        <w:t xml:space="preserve">в Методические рекоме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ндации по вопросам, связанным с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выдвижением </w:t>
        <w:br/>
        <w:t xml:space="preserve">и регистрацией кандидатов,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списков кандидатов на выборах в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органы государственной власти субъектов Российской Федерации и органы местного самоуправления»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;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suppressLineNumbers w:val="0"/>
        <w:tabs>
          <w:tab w:val="left" w:pos="1134" w:leader="none"/>
        </w:tabs>
        <w:spacing w:line="348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  <w:t xml:space="preserve">постановлени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е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Центральной избирательной комиссии Российской Федерации от 18 мая 201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6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года № 7/58-7 «О внесении изменений </w:t>
        <w:br/>
        <w:t xml:space="preserve">в Методические рекомендации по вопросам, связанным с выдвижением </w:t>
        <w:br/>
        <w:t xml:space="preserve">и регистрацией кандидатов, списков кандидатов на выборах в органы государственной власти субъектов Российской Федерации и органы местного самоуправления»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.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suppressLineNumbers w:val="0"/>
        <w:tabs>
          <w:tab w:val="left" w:pos="1134" w:leader="none"/>
        </w:tabs>
        <w:spacing w:line="348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3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. Направить настоящее постановление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в избирательные комиссии субъектов Российской Федерации, территориальную избирательную комиссию федеральной территории «Сириус», а также в политические партии для сведения и использования в работе.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suppressLineNumbers w:val="0"/>
        <w:tabs>
          <w:tab w:val="left" w:pos="1134" w:leader="none"/>
        </w:tabs>
        <w:spacing w:line="348" w:lineRule="auto"/>
        <w:ind w:firstLine="709"/>
        <w:jc w:val="both"/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4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. Опубликовать настоящее постановление в официальном печатном органе Центральной избирательной комиссии Российской Федерации – журнале «Вестник Центральной избирательной комиссии Российской Федерации» и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официальном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сетевом издании «Вестник Центральной избирательной комиссии Российской Федерации».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suppressLineNumbers w:val="0"/>
        <w:tabs>
          <w:tab w:val="left" w:pos="1134" w:leader="none"/>
        </w:tabs>
        <w:spacing w:line="360" w:lineRule="auto"/>
        <w:ind w:firstLine="709"/>
        <w:jc w:val="both"/>
        <w:rPr>
          <w:rFonts w:ascii="PT Astra Serif" w:hAnsi="PT Astra Serif" w:eastAsia="PT Astra Serif" w:cs="PT Astra Serif"/>
          <w:sz w:val="20"/>
          <w:szCs w:val="20"/>
          <w:highlight w:val="none"/>
        </w:rPr>
      </w:pPr>
      <w:r>
        <w:rPr>
          <w:rFonts w:ascii="PT Astra Serif" w:hAnsi="PT Astra Serif" w:eastAsia="PT Astra Serif" w:cs="PT Astra Serif"/>
          <w:sz w:val="20"/>
          <w:szCs w:val="20"/>
          <w:highlight w:val="none"/>
        </w:rPr>
      </w:r>
      <w:r>
        <w:rPr>
          <w:rFonts w:ascii="PT Astra Serif" w:hAnsi="PT Astra Serif" w:eastAsia="PT Astra Serif" w:cs="PT Astra Serif"/>
          <w:sz w:val="20"/>
          <w:szCs w:val="20"/>
          <w:highlight w:val="none"/>
        </w:rPr>
      </w:r>
      <w:r>
        <w:rPr>
          <w:rFonts w:ascii="PT Astra Serif" w:hAnsi="PT Astra Serif" w:eastAsia="PT Astra Serif" w:cs="PT Astra Serif"/>
          <w:sz w:val="20"/>
          <w:szCs w:val="20"/>
          <w:highlight w:val="none"/>
        </w:rPr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5386"/>
        <w:gridCol w:w="3969"/>
      </w:tblGrid>
      <w:tr>
        <w:trPr/>
        <w:tblPrEx/>
        <w:tc>
          <w:tcPr>
            <w:tcW w:w="5386" w:type="dxa"/>
            <w:noWrap w:val="false"/>
            <w:textDirection w:val="lrTb"/>
          </w:tcPr>
          <w:p>
            <w:pPr>
              <w:pStyle w:val="1478"/>
              <w:suppressLineNumbers w:val="0"/>
              <w:spacing w:after="0" w:afterAutospacing="0"/>
              <w:ind w:left="0" w:right="459" w:firstLine="0"/>
              <w:jc w:val="center"/>
              <w:rPr>
                <w:rFonts w:ascii="PT Astra Serif" w:hAnsi="PT Astra Serif" w:cs="PT Astra Serif"/>
                <w:spacing w:val="4"/>
                <w:sz w:val="28"/>
                <w:szCs w:val="20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Председатель</w:t>
            </w:r>
            <w:r>
              <w:rPr>
                <w:rFonts w:ascii="PT Astra Serif" w:hAnsi="PT Astra Serif" w:cs="PT Astra Serif"/>
                <w:spacing w:val="4"/>
                <w:sz w:val="28"/>
                <w:szCs w:val="20"/>
                <w14:ligatures w14:val="none"/>
              </w:rPr>
            </w:r>
            <w:r>
              <w:rPr>
                <w:rFonts w:ascii="PT Astra Serif" w:hAnsi="PT Astra Serif" w:cs="PT Astra Serif"/>
                <w:spacing w:val="4"/>
                <w:sz w:val="28"/>
                <w:szCs w:val="20"/>
                <w14:ligatures w14:val="none"/>
              </w:rPr>
            </w:r>
          </w:p>
          <w:p>
            <w:pPr>
              <w:pStyle w:val="1478"/>
              <w:suppressLineNumbers w:val="0"/>
              <w:spacing w:after="0" w:afterAutospacing="0"/>
              <w:ind w:left="0" w:right="459" w:firstLine="0"/>
              <w:jc w:val="center"/>
              <w:rPr>
                <w:rFonts w:ascii="PT Astra Serif" w:hAnsi="PT Astra Serif" w:cs="PT Astra Serif"/>
                <w:spacing w:val="4"/>
                <w:sz w:val="28"/>
                <w:szCs w:val="20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Центральной избирательной комиссии Российской Федерации</w:t>
            </w:r>
            <w:r>
              <w:rPr>
                <w:rFonts w:ascii="PT Astra Serif" w:hAnsi="PT Astra Serif" w:cs="PT Astra Serif"/>
                <w:spacing w:val="4"/>
                <w:sz w:val="28"/>
                <w:szCs w:val="20"/>
                <w14:ligatures w14:val="none"/>
              </w:rPr>
            </w:r>
            <w:r>
              <w:rPr>
                <w:rFonts w:ascii="PT Astra Serif" w:hAnsi="PT Astra Serif" w:cs="PT Astra Serif"/>
                <w:spacing w:val="4"/>
                <w:sz w:val="28"/>
                <w:szCs w:val="20"/>
                <w14:ligatures w14:val="none"/>
              </w:rPr>
            </w:r>
          </w:p>
        </w:tc>
        <w:tc>
          <w:tcPr>
            <w:tcW w:w="3969" w:type="dxa"/>
            <w:noWrap w:val="false"/>
            <w:textDirection w:val="lrTb"/>
            <w:vAlign w:val="bottom"/>
          </w:tcPr>
          <w:p>
            <w:pPr>
              <w:pStyle w:val="1478"/>
              <w:suppressLineNumbers w:val="0"/>
              <w:spacing w:after="0" w:afterAutospacing="0"/>
              <w:ind w:left="0" w:right="0" w:firstLine="0"/>
              <w:jc w:val="right"/>
              <w:rPr>
                <w:rFonts w:ascii="PT Astra Serif" w:hAnsi="PT Astra Serif" w:cs="PT Astra Serif"/>
                <w:spacing w:val="4"/>
                <w:sz w:val="28"/>
                <w:szCs w:val="20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Э.А. Памфилова</w:t>
            </w:r>
            <w:r>
              <w:rPr>
                <w:rFonts w:ascii="PT Astra Serif" w:hAnsi="PT Astra Serif" w:cs="PT Astra Serif"/>
                <w:spacing w:val="4"/>
                <w:sz w:val="28"/>
                <w:szCs w:val="20"/>
                <w14:ligatures w14:val="none"/>
              </w:rPr>
            </w:r>
            <w:r>
              <w:rPr>
                <w:rFonts w:ascii="PT Astra Serif" w:hAnsi="PT Astra Serif" w:cs="PT Astra Serif"/>
                <w:spacing w:val="4"/>
                <w:sz w:val="28"/>
                <w:szCs w:val="20"/>
                <w14:ligatures w14:val="none"/>
              </w:rPr>
            </w:r>
          </w:p>
        </w:tc>
      </w:tr>
      <w:tr>
        <w:trPr/>
        <w:tblPrEx/>
        <w:tc>
          <w:tcPr>
            <w:tcW w:w="5386" w:type="dxa"/>
            <w:noWrap w:val="false"/>
            <w:textDirection w:val="lrTb"/>
          </w:tcPr>
          <w:p>
            <w:pPr>
              <w:pStyle w:val="1478"/>
              <w:suppressLineNumbers w:val="0"/>
              <w:spacing w:after="0" w:afterAutospacing="0"/>
              <w:ind w:left="0" w:right="459" w:firstLine="0"/>
              <w:jc w:val="center"/>
              <w:rPr>
                <w:rFonts w:ascii="PT Astra Serif" w:hAnsi="PT Astra Serif" w:cs="PT Astra Serif"/>
                <w:spacing w:val="4"/>
                <w:sz w:val="28"/>
                <w:szCs w:val="20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pacing w:val="4"/>
                <w:sz w:val="28"/>
                <w:szCs w:val="20"/>
                <w14:ligatures w14:val="none"/>
              </w:rPr>
            </w:r>
            <w:r>
              <w:rPr>
                <w:rFonts w:ascii="PT Astra Serif" w:hAnsi="PT Astra Serif" w:cs="PT Astra Serif"/>
                <w:spacing w:val="4"/>
                <w:sz w:val="28"/>
                <w:szCs w:val="20"/>
                <w14:ligatures w14:val="none"/>
              </w:rPr>
            </w:r>
          </w:p>
        </w:tc>
        <w:tc>
          <w:tcPr>
            <w:tcW w:w="3969" w:type="dxa"/>
            <w:noWrap w:val="false"/>
            <w:textDirection w:val="lrTb"/>
          </w:tcPr>
          <w:p>
            <w:pPr>
              <w:pStyle w:val="1478"/>
              <w:suppressLineNumbers w:val="0"/>
              <w:spacing w:after="0" w:afterAutospacing="0"/>
              <w:ind w:left="0" w:right="0" w:firstLine="0"/>
              <w:jc w:val="right"/>
              <w:rPr>
                <w:rFonts w:ascii="PT Astra Serif" w:hAnsi="PT Astra Serif" w:cs="PT Astra Serif"/>
                <w:spacing w:val="4"/>
                <w:sz w:val="28"/>
                <w:szCs w:val="20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pacing w:val="4"/>
                <w:sz w:val="28"/>
                <w:szCs w:val="20"/>
                <w14:ligatures w14:val="none"/>
              </w:rPr>
            </w:r>
            <w:r>
              <w:rPr>
                <w:rFonts w:ascii="PT Astra Serif" w:hAnsi="PT Astra Serif" w:cs="PT Astra Serif"/>
                <w:spacing w:val="4"/>
                <w:sz w:val="28"/>
                <w:szCs w:val="20"/>
                <w14:ligatures w14:val="none"/>
              </w:rPr>
            </w:r>
          </w:p>
        </w:tc>
      </w:tr>
      <w:tr>
        <w:trPr/>
        <w:tblPrEx/>
        <w:tc>
          <w:tcPr>
            <w:tcW w:w="5386" w:type="dxa"/>
            <w:noWrap w:val="false"/>
            <w:textDirection w:val="lrTb"/>
          </w:tcPr>
          <w:p>
            <w:pPr>
              <w:pStyle w:val="1478"/>
              <w:suppressLineNumbers w:val="0"/>
              <w:spacing w:after="0" w:afterAutospacing="0"/>
              <w:ind w:left="0" w:right="459" w:firstLine="0"/>
              <w:jc w:val="center"/>
              <w:rPr>
                <w:rFonts w:ascii="PT Astra Serif" w:hAnsi="PT Astra Serif" w:cs="PT Astra Serif"/>
                <w:spacing w:val="4"/>
                <w:sz w:val="28"/>
                <w:szCs w:val="20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Секретарь</w:t>
            </w:r>
            <w:r>
              <w:rPr>
                <w:rFonts w:ascii="PT Astra Serif" w:hAnsi="PT Astra Serif" w:cs="PT Astra Serif"/>
                <w:spacing w:val="4"/>
                <w:sz w:val="28"/>
                <w:szCs w:val="20"/>
                <w14:ligatures w14:val="none"/>
              </w:rPr>
            </w:r>
            <w:r>
              <w:rPr>
                <w:rFonts w:ascii="PT Astra Serif" w:hAnsi="PT Astra Serif" w:cs="PT Astra Serif"/>
                <w:spacing w:val="4"/>
                <w:sz w:val="28"/>
                <w:szCs w:val="20"/>
                <w14:ligatures w14:val="none"/>
              </w:rPr>
            </w:r>
          </w:p>
          <w:p>
            <w:pPr>
              <w:pStyle w:val="1478"/>
              <w:suppressLineNumbers w:val="0"/>
              <w:spacing w:after="0" w:afterAutospacing="0"/>
              <w:ind w:left="0" w:right="459" w:firstLine="0"/>
              <w:jc w:val="center"/>
              <w:rPr>
                <w:rFonts w:ascii="PT Astra Serif" w:hAnsi="PT Astra Serif" w:cs="PT Astra Serif"/>
                <w:spacing w:val="4"/>
                <w:sz w:val="28"/>
                <w:szCs w:val="20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Центральной избирательной комиссии</w:t>
            </w:r>
            <w:r>
              <w:rPr>
                <w:rFonts w:ascii="PT Astra Serif" w:hAnsi="PT Astra Serif" w:cs="PT Astra Serif"/>
                <w:spacing w:val="4"/>
                <w:sz w:val="28"/>
                <w:szCs w:val="20"/>
                <w14:ligatures w14:val="none"/>
              </w:rPr>
            </w:r>
            <w:r>
              <w:rPr>
                <w:rFonts w:ascii="PT Astra Serif" w:hAnsi="PT Astra Serif" w:cs="PT Astra Serif"/>
                <w:spacing w:val="4"/>
                <w:sz w:val="28"/>
                <w:szCs w:val="20"/>
                <w14:ligatures w14:val="none"/>
              </w:rPr>
            </w:r>
          </w:p>
          <w:p>
            <w:pPr>
              <w:pStyle w:val="1478"/>
              <w:suppressLineNumbers w:val="0"/>
              <w:spacing w:after="0" w:afterAutospacing="0"/>
              <w:ind w:left="0" w:right="459" w:firstLine="0"/>
              <w:jc w:val="center"/>
              <w:rPr>
                <w:rFonts w:ascii="PT Astra Serif" w:hAnsi="PT Astra Serif" w:cs="PT Astra Serif"/>
                <w:spacing w:val="4"/>
                <w:sz w:val="28"/>
                <w:szCs w:val="20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Российской Федерации</w:t>
            </w:r>
            <w:r>
              <w:rPr>
                <w:rFonts w:ascii="PT Astra Serif" w:hAnsi="PT Astra Serif" w:cs="PT Astra Serif"/>
                <w:spacing w:val="4"/>
                <w:sz w:val="28"/>
                <w:szCs w:val="20"/>
                <w14:ligatures w14:val="none"/>
              </w:rPr>
            </w:r>
            <w:r>
              <w:rPr>
                <w:rFonts w:ascii="PT Astra Serif" w:hAnsi="PT Astra Serif" w:cs="PT Astra Serif"/>
                <w:spacing w:val="4"/>
                <w:sz w:val="28"/>
                <w:szCs w:val="20"/>
                <w14:ligatures w14:val="none"/>
              </w:rPr>
            </w:r>
          </w:p>
        </w:tc>
        <w:tc>
          <w:tcPr>
            <w:tcW w:w="3969" w:type="dxa"/>
            <w:noWrap w:val="false"/>
            <w:textDirection w:val="lrTb"/>
            <w:vAlign w:val="bottom"/>
          </w:tcPr>
          <w:p>
            <w:pPr>
              <w:pStyle w:val="1478"/>
              <w:suppressLineNumbers w:val="0"/>
              <w:spacing w:after="0" w:afterAutospacing="0"/>
              <w:ind w:left="0" w:right="0" w:firstLine="0"/>
              <w:jc w:val="right"/>
              <w:rPr>
                <w:rFonts w:ascii="PT Astra Serif" w:hAnsi="PT Astra Serif" w:cs="PT Astra Serif"/>
                <w:spacing w:val="4"/>
                <w:sz w:val="28"/>
                <w:szCs w:val="20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Н.А. 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Бударина</w:t>
            </w:r>
            <w:r>
              <w:rPr>
                <w:rFonts w:ascii="PT Astra Serif" w:hAnsi="PT Astra Serif" w:cs="PT Astra Serif"/>
                <w:spacing w:val="4"/>
                <w:sz w:val="28"/>
                <w:szCs w:val="20"/>
                <w14:ligatures w14:val="none"/>
              </w:rPr>
            </w:r>
            <w:r>
              <w:rPr>
                <w:rFonts w:ascii="PT Astra Serif" w:hAnsi="PT Astra Serif" w:cs="PT Astra Serif"/>
                <w:spacing w:val="4"/>
                <w:sz w:val="28"/>
                <w:szCs w:val="20"/>
                <w14:ligatures w14:val="none"/>
              </w:rPr>
            </w:r>
          </w:p>
        </w:tc>
      </w:tr>
    </w:tbl>
    <w:p>
      <w:pPr>
        <w:spacing w:line="360" w:lineRule="auto"/>
        <w:ind w:firstLine="72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spacing w:line="360" w:lineRule="auto"/>
        <w:ind w:firstLine="720"/>
        <w:jc w:val="both"/>
        <w:rPr>
          <w:rFonts w:ascii="PT Astra Serif" w:hAnsi="PT Astra Serif" w:cs="PT Astra Serif"/>
          <w:sz w:val="2"/>
          <w:szCs w:val="2"/>
        </w:rPr>
        <w:sectPr>
          <w:headerReference w:type="default" r:id="rId9"/>
          <w:headerReference w:type="first" r:id="rId10"/>
          <w:footerReference w:type="default" r:id="rId14"/>
          <w:footerReference w:type="first" r:id="rId15"/>
          <w:footnotePr>
            <w:numRestart w:val="eachSect"/>
          </w:footnotePr>
          <w:endnotePr/>
          <w:type w:val="continuous"/>
          <w:pgSz w:w="11906" w:h="16838" w:orient="portrait"/>
          <w:pgMar w:top="1134" w:right="850" w:bottom="1134" w:left="1701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sz w:val="2"/>
          <w:szCs w:val="2"/>
        </w:rPr>
      </w:r>
      <w:r>
        <w:rPr>
          <w:rFonts w:ascii="PT Astra Serif" w:hAnsi="PT Astra Serif" w:cs="PT Astra Serif"/>
          <w:sz w:val="2"/>
          <w:szCs w:val="2"/>
        </w:rPr>
      </w:r>
      <w:r>
        <w:rPr>
          <w:rFonts w:ascii="PT Astra Serif" w:hAnsi="PT Astra Serif" w:cs="PT Astra Serif"/>
          <w:sz w:val="2"/>
          <w:szCs w:val="2"/>
        </w:rPr>
      </w:r>
    </w:p>
    <w:p>
      <w:pPr>
        <w:pStyle w:val="1463"/>
        <w:spacing w:line="240" w:lineRule="auto"/>
        <w:ind w:left="4535" w:right="0" w:firstLine="0"/>
        <w:jc w:val="center"/>
        <w:outlineLvl w:val="0"/>
        <w:rPr>
          <w:rFonts w:ascii="PT Astra Serif" w:hAnsi="PT Astra Serif" w:cs="PT Astra Serif"/>
          <w:color w:val="000000" w:themeColor="text1"/>
          <w:sz w:val="22"/>
          <w:szCs w:val="22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УТВЕРЖДЕНЫ</w:t>
      </w:r>
      <w:r>
        <w:rPr>
          <w:rFonts w:ascii="PT Astra Serif" w:hAnsi="PT Astra Serif" w:cs="PT Astra Serif"/>
          <w:color w:val="000000" w:themeColor="text1"/>
          <w:sz w:val="22"/>
          <w:szCs w:val="22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2"/>
          <w:szCs w:val="22"/>
          <w:highlight w:val="none"/>
          <w:u w:val="none"/>
        </w:rPr>
      </w:r>
    </w:p>
    <w:p>
      <w:pPr>
        <w:pStyle w:val="1463"/>
        <w:spacing w:line="240" w:lineRule="auto"/>
        <w:ind w:left="4535" w:right="0" w:firstLine="0"/>
        <w:jc w:val="center"/>
        <w:rPr>
          <w:rFonts w:ascii="PT Astra Serif" w:hAnsi="PT Astra Serif" w:cs="PT Astra Serif"/>
          <w:color w:val="000000" w:themeColor="text1"/>
          <w:sz w:val="24"/>
          <w:szCs w:val="24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постановлением Центральной избирательной комиссии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highlight w:val="none"/>
          <w:u w:val="none"/>
        </w:rPr>
        <w:t xml:space="preserve">Российской Федерации</w:t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  <w:highlight w:val="none"/>
          <w:u w:val="none"/>
        </w:rPr>
      </w:r>
    </w:p>
    <w:p>
      <w:pPr>
        <w:pStyle w:val="1463"/>
        <w:spacing w:line="240" w:lineRule="auto"/>
        <w:ind w:left="4535" w:right="0" w:firstLine="0"/>
        <w:jc w:val="center"/>
        <w:rPr>
          <w:rFonts w:ascii="PT Astra Serif" w:hAnsi="PT Astra Serif" w:cs="PT Astra Serif"/>
          <w:color w:val="000000" w:themeColor="text1"/>
          <w:sz w:val="22"/>
          <w:szCs w:val="22"/>
          <w:highlight w:val="none"/>
          <w:u w:val="none"/>
        </w:rPr>
      </w:pPr>
      <w:r>
        <w:rPr>
          <w:rFonts w:ascii="PT Astra Serif" w:hAnsi="PT Astra Serif" w:cs="PT Astra Serif"/>
          <w:color w:val="000000" w:themeColor="text1"/>
          <w:sz w:val="24"/>
          <w:szCs w:val="24"/>
          <w:highlight w:val="none"/>
          <w:u w:val="none"/>
        </w:rPr>
        <w:t xml:space="preserve">от 27 мая 2026 г. № 7/75-9</w:t>
      </w:r>
      <w:r>
        <w:rPr>
          <w:rFonts w:ascii="PT Astra Serif" w:hAnsi="PT Astra Serif" w:cs="PT Astra Serif"/>
          <w:color w:val="000000" w:themeColor="text1"/>
          <w:sz w:val="22"/>
          <w:szCs w:val="22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2"/>
          <w:szCs w:val="22"/>
          <w:highlight w:val="none"/>
          <w:u w:val="none"/>
        </w:rPr>
      </w:r>
    </w:p>
    <w:p>
      <w:pPr>
        <w:pStyle w:val="1463"/>
        <w:spacing w:line="240" w:lineRule="auto"/>
        <w:jc w:val="center"/>
        <w:rPr>
          <w:rFonts w:ascii="PT Astra Serif" w:hAnsi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r>
    </w:p>
    <w:p>
      <w:pPr>
        <w:pStyle w:val="1463"/>
        <w:spacing w:line="240" w:lineRule="auto"/>
        <w:jc w:val="center"/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r>
    </w:p>
    <w:p>
      <w:pPr>
        <w:pStyle w:val="1463"/>
        <w:spacing w:line="240" w:lineRule="auto"/>
        <w:jc w:val="center"/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r>
    </w:p>
    <w:p>
      <w:pPr>
        <w:pStyle w:val="1463"/>
        <w:spacing w:line="240" w:lineRule="auto"/>
        <w:jc w:val="center"/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  <w:bookmarkStart w:id="0" w:name="undefined"/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  <w:bookmarkEnd w:id="0"/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М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етодические рекомендации по вопросам, связанным с выдвижением </w:t>
        <w:br/>
        <w:t xml:space="preserve">и регистрацией кандидатов, списков кандидатов на выборах в органы государственной власти субъектов 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Р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оссийской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 Ф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едерации </w:t>
        <w:br/>
        <w:t xml:space="preserve">и органы местного самоуправления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r>
    </w:p>
    <w:p>
      <w:pPr>
        <w:pStyle w:val="1463"/>
        <w:spacing w:line="240" w:lineRule="auto"/>
        <w:jc w:val="center"/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360" w:lineRule="auto"/>
        <w:ind w:firstLine="709"/>
        <w:jc w:val="both"/>
        <w:rPr>
          <w:rFonts w:ascii="PT Astra Serif" w:hAnsi="PT Astra Serif" w:cs="PT Astra Serif"/>
          <w:strike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Методические рекомендации </w:t>
      </w:r>
      <w:r>
        <w:rPr>
          <w:rFonts w:ascii="PT Astra Serif" w:hAnsi="PT Astra Serif" w:eastAsia="PT Astra Serif" w:cs="PT Astra Serif"/>
          <w:bCs/>
          <w:color w:val="000000" w:themeColor="text1"/>
          <w:sz w:val="28"/>
          <w:szCs w:val="28"/>
          <w:highlight w:val="none"/>
          <w:u w:val="none"/>
        </w:rPr>
        <w:t xml:space="preserve">по вопросам, связанным с выдвижением </w:t>
        <w:br/>
        <w:t xml:space="preserve">и регистрацией кандидатов, списков кандидатов на выборах в органы государственной власти субъектов Российской Федерации и органы </w:t>
        <w:br/>
        <w:t xml:space="preserve">местного самоуправления</w:t>
      </w:r>
      <w:r>
        <w:rPr>
          <w:rFonts w:ascii="PT Astra Serif" w:hAnsi="PT Astra Serif" w:eastAsia="PT Astra Serif" w:cs="PT Astra Serif"/>
          <w:bCs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Cs/>
          <w:color w:val="000000" w:themeColor="text1"/>
          <w:sz w:val="28"/>
          <w:szCs w:val="28"/>
          <w:highlight w:val="none"/>
          <w:u w:val="none"/>
        </w:rPr>
        <w:t xml:space="preserve">(</w:t>
      </w:r>
      <w:r>
        <w:rPr>
          <w:rFonts w:ascii="PT Astra Serif" w:hAnsi="PT Astra Serif" w:eastAsia="PT Astra Serif" w:cs="PT Astra Serif"/>
          <w:bCs/>
          <w:color w:val="000000" w:themeColor="text1"/>
          <w:sz w:val="28"/>
          <w:szCs w:val="28"/>
          <w:highlight w:val="none"/>
          <w:u w:val="none"/>
        </w:rPr>
        <w:t xml:space="preserve">далее – Методические рекомендации)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, разработаны в соответствии с </w:t>
      </w:r>
      <w:r>
        <w:rPr>
          <w:rFonts w:ascii="PT Astra Serif" w:hAnsi="PT Astra Serif" w:eastAsia="PT Astra Serif" w:cs="PT Astra Serif" w:eastAsiaTheme="minorHAnsi"/>
          <w:sz w:val="28"/>
          <w:szCs w:val="28"/>
          <w:highlight w:val="none"/>
        </w:rPr>
        <w:t xml:space="preserve">подпунктом «е» пункта 9 статьи 21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Федерального закона от 12 июня 2002 года №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 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67-ФЗ «Об основных </w:t>
        <w:br/>
        <w:t xml:space="preserve">гарантиях избирательных прав и права на участие в референдуме граждан Российской Федерации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» (далее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–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Федеральный закон №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 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67-ФЗ) в целях обеспечения единообразного применения избирательными комиссиями соответствующих норм законодательства о выборах,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регулирующих </w:t>
        <w:br/>
        <w:t xml:space="preserve">вопросы выдвижения кандидатов, списков кандидатов, представления </w:t>
        <w:br/>
        <w:t xml:space="preserve">в избирательные комиссии документов для выдвижения кандидатов, </w:t>
        <w:br/>
        <w:t xml:space="preserve">списков кандидатов,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заверения списков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кандидатов по единому избирательному округу,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shd w:val="clear" w:color="auto" w:fill="auto"/>
        </w:rPr>
        <w:t xml:space="preserve">списков кандидатов по одномандатным (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shd w:val="clear" w:color="auto" w:fill="auto"/>
        </w:rPr>
        <w:t xml:space="preserve">многомандатным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shd w:val="clear" w:color="auto" w:fill="auto"/>
        </w:rPr>
        <w:t xml:space="preserve">) избирательным округам,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регистрации кандидатов, списков кандидатов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на выборах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:</w:t>
      </w:r>
      <w:r>
        <w:rPr>
          <w:rFonts w:ascii="PT Astra Serif" w:hAnsi="PT Astra Serif" w:cs="PT Astra Serif"/>
          <w:strike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strike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высшего должностного лица субъекта Российской Федерации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;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депутатов законодательного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органа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субъекта Российской Федерации;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главы муниципального образования;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депутатов представительного органа муниципального образования.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360" w:lineRule="auto"/>
        <w:ind w:firstLine="709"/>
        <w:jc w:val="both"/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Методических рекомендациях не рассматриваются вопросы приема </w:t>
        <w:br/>
        <w:t xml:space="preserve">и проверки подписных листов с подписями избирателей в поддержку выдвижения (самовыдвижения) кандидатов на выборах, проводимых </w:t>
        <w:br/>
        <w:t xml:space="preserve">в субъектах Российской Федерации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shd w:val="clear" w:color="ffffff" w:themeColor="background1" w:fill="ffffff" w:themeFill="background1"/>
        </w:rPr>
        <w:t xml:space="preserve">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shd w:val="clear" w:color="ffffff" w:themeColor="background1" w:fill="ffffff" w:themeFill="background1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а также приема листов поддержки кандидатов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на должность высшего должностного лица субъекта Российской Федерации и проверки достоверности подписей депутатов представительных органов муниципальных образований и (или) избранных на муниципальных выборах глав муниципальных образований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240" w:lineRule="auto"/>
        <w:ind w:firstLine="709"/>
        <w:jc w:val="both"/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240" w:lineRule="auto"/>
        <w:ind w:firstLine="0"/>
        <w:jc w:val="center"/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1. Избирательные объединения как субъекты выдвижения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кандидатов, списков кандидатов на выборах в органы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государственной власти субъектов Российской Федерации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и органы местного самоуправления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240" w:lineRule="auto"/>
        <w:ind w:firstLine="0"/>
        <w:jc w:val="center"/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360" w:lineRule="auto"/>
        <w:ind w:firstLine="709"/>
        <w:jc w:val="both"/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  <w:bookmarkStart w:id="2" w:name="Par57"/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  <w:bookmarkEnd w:id="2"/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1.1. 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Политические партии.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360" w:lineRule="auto"/>
        <w:ind w:firstLine="709"/>
        <w:jc w:val="both"/>
        <w:rPr>
          <w:rFonts w:ascii="PT Astra Serif" w:hAnsi="PT Astra Serif" w:cs="PT Astra Serif"/>
          <w:strike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1.1.1. 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соответствии с пунктом 2 статьи 36 Федерального закона </w:t>
        <w:br/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от 11 июля 2001 года № 95-ФЗ «О политических партиях» (далее – Федеральный закон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№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95-ФЗ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политическая партия, а в случаях, предусмотренных уставом политической партии, ее регион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аль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ные </w:t>
        <w:br/>
        <w:t xml:space="preserve">отделения и иные структурные подразделения вправе принимать участие </w:t>
        <w:br/>
        <w:t xml:space="preserve">в выборах, официальное опубликование решения о назначении (проведении) которых состоялось после представления политической партией </w:t>
        <w:br/>
        <w:t xml:space="preserve">в уполномоченные органы документов, подтверждающих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государственную регистрацию ее региональных отделений более чем в половине субъектов Российской Федерации.</w:t>
      </w:r>
      <w:r>
        <w:rPr>
          <w:rFonts w:ascii="PT Astra Serif" w:hAnsi="PT Astra Serif" w:cs="PT Astra Serif"/>
          <w:strike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strike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1.1.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2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Территориальный орган Министерства юстиции Российской Федерации составляет список политических партий, региональных отде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л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ений и иных структурных подразделений политических партий, </w:t>
        <w:br/>
        <w:t xml:space="preserve">а также список иных общественных объединений, имеющих право принимать участие в соответствующих выборах, по состоянию на день официального опубликования (публикации) решения о назначении выборов </w:t>
        <w:br/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и не позднее чем через три дня со дня официального опубликования (публикации) решения о назначении выборов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размеща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е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т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указанный список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на сво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ем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официальн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ом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сайт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е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в информационно-телекоммуникационной сети «Интернет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»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(далее – сеть «Интернет»)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, а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также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в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э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тот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же срок направля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е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т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его в избирательную комиссию, организующую выборы.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1.1.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3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случае отсутствия в соответствующем субъекте Российской Федерации зарегистрированного регионального отделения политической партии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(единого регионального отделения политической партии, созданного в субъекте Российской Федерации, в состав которого входит (входят) автономный округ (автономные округа),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участвовать в региональных выборах, а в случае отсутствия регионального отделения и соответствующего местного отделения партии и в выборах в органы местного самоуправления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соответствующего муниципального образования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на территории данного субъекта Российской Федерации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может только политическая партия.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В случае отсутствия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в субъекте Российской Федерации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регионального отделения политической партии решение о выдвижении в данном субъекте Российской Федерации кандидата на должность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высшего должностного лица субъекта Российской Федерации может быть принято только на съезде данной политической партии.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случае отсутствия регионального отделения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политической партии </w:t>
        <w:br/>
        <w:t xml:space="preserve">уставом политической партии может быть предусмотрено, что решение </w:t>
        <w:br/>
        <w:t xml:space="preserve">о выдвижении кандидатов, списков кандидатов в депутаты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законодательного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органа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субъекта Российской Федерации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может быть принято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коллегиальным постоянно действующим руководящим органом политической партии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360" w:lineRule="auto"/>
        <w:ind w:firstLine="709"/>
        <w:jc w:val="both"/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случае отсутствия 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местного отделения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политической партии уставом политической партии может быть предусмотрено, что решение </w:t>
        <w:br/>
        <w:t xml:space="preserve">о выдвижении кандидатов, списков кандидатов в депутаты 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представительных органов муниципальных образований, кандидатов на иные выборные должности в органах местного самоуправления 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может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быть принято 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коллегиальным постоянно действующим руководящим органом 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ее регионального отделения (в случае отсутствия регионального отделения политической партии – 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коллегиальным постоянно действующим руководящим органом 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политической партии)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  <w:bookmarkStart w:id="3" w:name="Par69"/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  <w:bookmarkEnd w:id="3"/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1.2. 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Иные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общественные объединения.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360" w:lineRule="auto"/>
        <w:ind w:firstLine="709"/>
        <w:jc w:val="both"/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соответствии с подпунктом 25 статьи 2 Федерального закона </w:t>
        <w:br/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№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67-ФЗ при проведении выборов депутатов представительных органов муниципальных образований по одномандатным (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многомандатным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 избирательным округам, глав муниципальных образований избирательным объединением явл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яе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тся также иное общественное объединение, устав которого предусматривает участие в выборах и которое создано </w:t>
        <w:br/>
        <w:t xml:space="preserve">в форме общественной организации либо общественного движения </w:t>
        <w:br/>
        <w:t xml:space="preserve">и зарегистрировано в соответствии с законом на уровне, соответствующем уровню выборов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или на более высоком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у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ровне, или соответствующее структурное подразделение указанного общественного объединения. </w:t>
        <w:br/>
        <w:t xml:space="preserve">При этом указанное общественное объединение либо внесенные в его устав изменения и дополнения, предусматривающие участие в выборах, должны быть зарегистрированы не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позднее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чем за один год до дня голосования, </w:t>
        <w:br/>
        <w:t xml:space="preserve">а в случае назначен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я выборов в орган местного самоуправления в связи </w:t>
        <w:br/>
        <w:t xml:space="preserve">с досрочным прекращением его полномочий – не позднее чем за шесть месяцев до дня голосования. Указанные сроки не распространяются на иные изменения и дополнения, вносимые в устав общественного объединения.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240" w:lineRule="auto"/>
        <w:ind w:firstLine="709"/>
        <w:jc w:val="both"/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240" w:lineRule="auto"/>
        <w:ind w:firstLine="0"/>
        <w:jc w:val="center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r>
      <w:bookmarkStart w:id="4" w:name="Par78"/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r>
      <w:bookmarkEnd w:id="4"/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2. Мероприятия, проводимые избирательной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комиссией в целях подготовки к приему и проверке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документов, представляемых для уведомления о выдвижении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и регистрации кандидатов, списков кандидатов на выборах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в органы государственной власти субъектов Российской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Федерации и органы местного самоуправления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240" w:lineRule="auto"/>
        <w:ind w:firstLine="0"/>
        <w:jc w:val="center"/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  <w:bookmarkStart w:id="0" w:name="undefined"/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  <w:bookmarkEnd w:id="0"/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2.1. 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целях организации приема и проверки документов, представляемых для уведомления о выдвижении и регистрации кандидатов, списков кандидатов, избирательная комиссия, организующая выборы: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ff0000"/>
          <w:sz w:val="28"/>
          <w:szCs w:val="28"/>
          <w:highlight w:val="yellow"/>
          <w:u w:val="none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принимает нормативные акты, устанавливающие перечень необходимых документов 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обязательные формы документов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(при необходимости – также рекомендуемые формы документов)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представляемых кан</w:t>
      </w:r>
      <w:bookmarkStart w:id="0" w:name="undefined"/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  <w:bookmarkEnd w:id="0"/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дидатами, уполномоченн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ыми представителями избирательных объединений для уведомления о выдвижении и регистрации кандидатов, списков кандидатов, для регистрации уполномоченных представителей, в том числе по финансовым вопросам, доверенных лиц кандидатов, избирательных объединений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;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определяет порядок приема документов, представляемых кандидатами, уполномоченными представителями избирательных объединений;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утвержда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ет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график работы </w:t>
      </w:r>
      <w:r>
        <w:rPr>
          <w:rFonts w:ascii="PT Astra Serif" w:hAnsi="PT Astra Serif" w:eastAsia="PT Astra Serif" w:cs="PT Astra Serif"/>
          <w:color w:val="000000" w:themeColor="text1"/>
          <w:spacing w:val="-4"/>
          <w:sz w:val="28"/>
          <w:szCs w:val="28"/>
          <w:highlight w:val="none"/>
          <w:u w:val="none"/>
        </w:rPr>
        <w:t xml:space="preserve">комиссии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;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  <w14:ligatures w14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создает рабочую группу по приему и проверке документов, представляемых кандидатами, уполномоченными представителями избирательных объединений (далее – рабочая групп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а)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выборах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орган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ы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местного самоуправления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(за исключением выборов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в представительные органы муниципальных образований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административных центров (столиц) субъектов Российской Федерации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указанная рабочая группа может </w:t>
        <w:br/>
        <w:t xml:space="preserve">не создавать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ся.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случае если рабочая группа не была создана, прием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документов,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представляемых кандидатами, уполномоченными представителями избирательных объединений,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осуществляют члены избирательной комиссии с правом решающего голоса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  <w14:ligatures w14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  <w14:ligatures w14:val="none"/>
        </w:rPr>
      </w:r>
    </w:p>
    <w:p>
      <w:pPr>
        <w:suppressLineNumbers w:val="0"/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  <w14:ligatures w14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случаях, предусмотренных законом субъекта Российской Федерации,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нормативные акты, устанавливающие перечень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 формы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документов,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представляемых кандидатами, уполномоченными представителями избирательных объединений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могут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приниматься избирательной комиссией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субъекта Российской Федерации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  <w14:ligatures w14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  <w14:ligatures w14:val="none"/>
        </w:rPr>
      </w:r>
    </w:p>
    <w:p>
      <w:pPr>
        <w:suppressLineNumbers w:val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36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Если законом установлено представление документов кандидата, избирательного объединения в машиночитаемом виде (за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исключением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списка лиц, осуществлявших сбор подписей избират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елей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протокола </w:t>
        <w:br/>
        <w:t xml:space="preserve">об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итогах сбора подписей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), то изг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отовление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указанных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в Методических рекомендациях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документов на бумажном носителе на основе </w:t>
        <w:br/>
        <w:t xml:space="preserve">документов в машиночитаемом виде осуществляется с использованием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специализированного программного изделия «Подготовка сведений </w:t>
        <w:br/>
        <w:t xml:space="preserve">о к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андидатах, уполномоченных представителях, доверенных лицах» ГАС «Выборы».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suppressLineNumbers w:val="0"/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2.2. 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Принятые избирательной комиссией нормативные акты доводятся до сведения граждан, политических партий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в установленном порядке, </w:t>
        <w:br/>
        <w:t xml:space="preserve">а также размещаются в соответствии с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Инструкцией по размещению данных Государственной автоматизированной системы Российской Федерации «Выборы» в информационно-телекоммуникационной сети «Интернет»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  <w:br/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на официальном сайте соответствующей избирательной комиссии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(при его наличии)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в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сети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«Интернет»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разделе «Документы избирательной комиссии».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Избирательные комиссии, организующие выборы в органы местного самоуправления, не имеющие своих сайтов в сети «Интернет»,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принятые ими нормативные акты доводят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до сведения граждан, политических партий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путем размещения указанных документов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сети «Интернет» на официальных сайтах соответствующих муниципальных образований, при содействии избирательных комиссий соответствующих субъектов Российской Федерации – на их сайтах.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При подготовк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е и проведении единого дня голосования акты соответствующей избирательной комиссии субъекта Российской Федерации, связанные с подготовкой и проведением выборов, следует дополнительно размещать в разделе «Решения комиссии» баннера «Единый день голосования».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360" w:lineRule="auto"/>
        <w:ind w:firstLine="709"/>
        <w:jc w:val="both"/>
        <w:rPr>
          <w:rFonts w:ascii="PT Astra Serif" w:hAnsi="PT Astra Serif" w:cs="PT Astra Serif"/>
          <w:strike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2.3. 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Прием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избирательн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ой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комисси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ей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документов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необходимых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для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выдвижения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и регистрации кандидатов, списков кандидатов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на выборах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высшего должностного лица субъекта Российской Федерации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депутатов законодательного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органа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субъекта Российской Федерации,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главы муниципального образования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административного центра (столицы) субъекта Российской Федерации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депутатов представительного органа муниципального образования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административного центра (столицы) субъекта Российской Федерации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рекомендуется осуществлять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рабочие дни – </w:t>
        <w:br/>
        <w:t xml:space="preserve">с понедельника по пятницу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 09.00 до 18.00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по местному времени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  <w:br/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выходные и праздничные дни продолжительность работы по приему документов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должна составлять не менее шести часов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cs="PT Astra Serif"/>
          <w:strike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strike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360" w:lineRule="auto"/>
        <w:ind w:firstLine="709"/>
        <w:jc w:val="both"/>
        <w:rPr>
          <w:rFonts w:ascii="PT Astra Serif" w:hAnsi="PT Astra Serif" w:cs="PT Astra Serif"/>
          <w:strike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На выборах в органы местного самоуправления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устанавливается график работы, который должен предусматривать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утренние 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(или)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вечерние часы работы с учетом местных условий,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но не менее двух часо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в день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cs="PT Astra Serif"/>
          <w:strike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strike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График работы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избирательной комиссии по приему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документов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кандидатов, избирательных объединений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должен быть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общедоступен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–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вывешен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у входа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здани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(помещение)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котором размещена соответствующая избирательная комиссия,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размещен на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официальном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сайте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избирательной комиссии, организующей выборы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(при его наличии)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 </w:t>
        <w:br/>
        <w:t xml:space="preserve">При проведении выборов в органы местного самоуправления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избирательн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ой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комисси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субъект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Российской Федерации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рекомендуется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обобщать </w:t>
        <w:br/>
        <w:t xml:space="preserve">и публиковать графики работы организующих выборы комиссий на своем официальном сайте.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Временем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окончания приема избирательной комиссией документов, необходимых для выдвижения и регистрации кандидатов, списков кандидатов на выборах в органы государственной власти субъектов Российской Федерации и органы местного самоуправления, в день истечения срока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в который в избирательные комиссии могут быть поданы указанные документы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, является 18.00 по местному времени.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Если день истечения срока, в который в избирательные комиссии могут быть поданы документы, приходится на выходной или нерабочий праздничный день, избирательная комиссия обязана организовать работу </w:t>
        <w:br/>
        <w:t xml:space="preserve">по приему документов в этот день до истечения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указанного времени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2.4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По согласованию с кандидатом, уполномоченным предс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тавителем избирательного объединения рекомендуется предварительно определять конкретную дату и время представления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документов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избирательную комиссию. Все кандидаты, избирательные объединения должны иметь возможность указанного согласования на равных усло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х. При этом накануне дня представления документов кандидату, уполномоченному представителю избирательного объединения рекомендуется информировать избирательную комиссию о намерении представить документы </w:t>
        <w:br/>
        <w:t xml:space="preserve">к рассмотрению и о времени представления документов.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2.4.1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збирательным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комиссиям рекомендуется осуществлять информирование кандидатов, уполномоченных представителей избирательных объединений об установленных законом сроках представления документов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избирательную комиссию,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дате и времени последнего дня, когда возможна подача документов на выдвижение </w:t>
        <w:br/>
        <w:t xml:space="preserve">и регистрацию кандидатов, списков кандидатов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Прием документов для уведомления о выдвижении и регистрации кандидатов, списков кандидатов </w:t>
        <w:br/>
        <w:t xml:space="preserve">в последний день соответствующего периода требует дополнительной организации в связи с возможным образованием очереди.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К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андидат, уполномоченный представитель избирательного объединения, явившийся в избирательную комисси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ю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до 18.00 по местному времени в день истечения срока, в который могут быть представлены документы, необходимые для уведомления о выдвижении или для регистрации кандидата, списка кандидатов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сч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итаются выполнившими требование закона о сроке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представления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документов. Время явки </w:t>
        <w:br/>
        <w:t xml:space="preserve">кандидата, уполномоченного представителя избирательного объединения </w:t>
        <w:br/>
        <w:t xml:space="preserve">в избирательную комиссию подлежит фиксации как время представления документов, а прием документов осуществляется членами рабочей группы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(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 случае ее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создания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 или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членами избирательной комиссии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в порядке очередности, определенной по времени явки в избирательную комиссию.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360" w:lineRule="auto"/>
        <w:ind w:firstLine="709"/>
        <w:jc w:val="both"/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2.5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Во избежание спорных, а также конфликтных ситуаций, связанных с доказыванием факта и времени представления или непредставления избирательными объединениями, кандидатами документов, избирательная комиссия может осуществлять аудио- и видеозапись процесса пр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ема документов, о чем информирует кандидатов, уполномоченных представителей избирательных объединений. В случае ведения аудио- </w:t>
        <w:br/>
        <w:t xml:space="preserve">и видеозаписи кандидатом, уполномоченным представителем избирательного объединения он уведомляет об этом избирательную комиссию.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240" w:lineRule="auto"/>
        <w:ind w:firstLine="0"/>
        <w:jc w:val="center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r>
      <w:bookmarkStart w:id="7" w:name="Par103"/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r>
      <w:bookmarkEnd w:id="7"/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3. 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Порядок выдвижения кандидатов, списков кандидатов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на выборах </w:t>
        <w:br/>
        <w:t xml:space="preserve">в органы государственной власти субъектов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Российской Федерации </w:t>
        <w:br/>
        <w:t xml:space="preserve">и органы местного самоуправления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и представления в избирательные комиссии документов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, необходимых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для уведомления </w:t>
        <w:br/>
        <w:t xml:space="preserve">о выдвижении кандидатов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, 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списков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 кандидатов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line="240" w:lineRule="auto"/>
        <w:ind w:firstLine="0"/>
        <w:jc w:val="center"/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3.1. 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Избирательное объединение обязано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извещать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соответствующий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уполномоченный орган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о проведении открытых мероприятий (в том числе съездов, конференций или общих собраний по выдвижению кандидатов </w:t>
        <w:br/>
        <w:t xml:space="preserve">в депутаты и на иные выборные должности в органах государственной власти</w:t>
      </w:r>
      <w:r>
        <w:rPr>
          <w:rFonts w:ascii="PT Astra Serif" w:hAnsi="PT Astra Serif" w:eastAsia="PT Astra Serif" w:cs="PT Astra Serif" w:eastAsiaTheme="minorHAnsi"/>
          <w:strike w:val="0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и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органах местного самоуправления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)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(далее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также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–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мероприятие,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мероприятие по выдвижению кандидатов, списков кандидатов)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не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позднее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чем за один день до дня проведения мероприятия при его проведении </w:t>
        <w:br/>
        <w:t xml:space="preserve">в пределах населенного пункта, в котором расположен уполномоченный орган, и не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позднее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чем за три дня до дня проведени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я мероприятия при его проведении за пределами соответствующего населенного пункта и допускать представителей уполномоченных органов на указанные мероприятия, проводимые политической партией, ее региональными отделениями и иными структурными подразделениями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Избирательное объединение обязано извещать избирательную комиссию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организующую выборы,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о проведении мероприятий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  <w:br/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по выдвижению кандидатов, списков кандидатов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не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позднее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чем за один </w:t>
        <w:br/>
        <w:t xml:space="preserve">день до дня проведения мероприятия при его проведении в пределах населенного пункта, в котором расположена избирательная комиссия, </w:t>
        <w:br/>
        <w:t xml:space="preserve">и не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позднее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чем за три дня до дня проведения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мероприятия при его проведении за пределами указанного населенного пункта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и допускать представителей избирательной комиссии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организующей выборы,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  <w:br/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на указанные мероприятия.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Если местонахождение избирательной комиссии, организующей выборы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(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соответствующего уполномоченного органа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и место проведения мероприятия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по выдвижению кандидатов, списков кандидатов находятся </w:t>
        <w:br/>
        <w:t xml:space="preserve">в границах разных часовых зон, срок извещения о проведении такого мероприятия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определяется исходя из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часовой зоны, в которой расположена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организующая выборы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избирательная комиссия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(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соответствующий уполномоченный орган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 При этом в извещении следует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указать время начала мероприятия в соответствии с часовой зоной, в которой оно проводится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  <w14:ligatures w14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Мероприятие политической партии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по выдвижению кандидатов,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списка кандидатов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не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может проводиться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ночное время (с 22.00 до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7.00 </w:t>
        <w:br/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по местному времени).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  <w14:ligatures w14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  <w14:ligatures w14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  <w14:ligatures w14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3.1.1. 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Извещать избирательную комиссию о проведении мероприятий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необходимо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в письменной форме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установленные законом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сроки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 соответствующем извещении избирательного объединения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необходимо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указывать дату, время и место проведения мероприятия,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наименование выборов,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наименовани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органа избирательного объединения, уполномоченного в соответствии с уставом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политической партии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иного общественного объединения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(далее – устав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избирательного объединения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принимать решение о выдвижении кандидатов, списка кандидатов, контактный телефон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 контактное лицо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Указанное извещение в адрес избирательной комиссии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может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быть доставлено представителем избирательного объединения лично, нарочным (с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проставлением отметки </w:t>
        <w:br/>
        <w:t xml:space="preserve">на предоставленной представителем избирательного объединения копии извещения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передано через раздел «Электронная форма обращения» </w:t>
        <w:br/>
        <w:t xml:space="preserve">на официальном сайте соответствующей избирательной комиссии субъекта Российской Федерации в се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ти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«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Интернет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»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предназначенном для направления обращений в соответствующую избирательную комиссию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а также посредством факсимильной связи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либо направлено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заблаговременно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по почте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(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такое извещение считается поданным со дня его получения избирательной комиссией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  <w14:ligatures w14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  <w14:ligatures w14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  <w14:ligatures w14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ередача у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к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азанного извещения в адрес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избирательной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комиссии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 помощью электронной почты может быть осуществлена только </w:t>
        <w:br/>
        <w:t xml:space="preserve">в отношении комиссий, в которых не реализована возможность направления обращений в форме электронного документа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  <w14:ligatures w14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  <w14:ligatures w14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Представителям избирательного объединения рекомендуется убедиться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в том, что избирательная комиссия получила соответствующее извещение </w:t>
        <w:br/>
        <w:t xml:space="preserve">о проведении мероприятия.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strike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3.1.2. 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а мероприятии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мо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гут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присутствовать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члены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избирательной комиссии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организующей выборы,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вышестоящей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избирательной комиссии,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иной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избирательной комиссии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 правом решающего голоса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работники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аппарата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организующей выборы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или иной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избирательной комиссии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иные лица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(например,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лица,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осуществляющие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по поручению организующей выборы избирательной комиссии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фотосъемку, видеозапись хода проведения мероприятий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cs="PT Astra Serif"/>
          <w:strike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strike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Избирательным комиссиям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организующим выборы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рекомендуется при направлении своих представителей на указанные мероприятия выдавать письмо об участии представителя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организующей выборы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избирательной комиссии в мероприятии, проводимом избирательным объединением.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Документом, подтверждающим полномочия указанных лиц, может быть удостоверение члена избирательной комиссии с правом решающего голоса или работника аппарата избирательной комиссии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иной документ, например, служебное удостоверение или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письмо об участии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мероприятии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представителя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организующей выборы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избирательной комиссии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Представитель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организующей выборы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избирательной комиссии при посещении мероприятия должен удостовериться, что мероприятие состоялось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голосование по выдвижению кандидатов, списка кандидатов осуществлялось тайно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были соблюдены иные требования, предъявляемые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законом к выдвижению кандидатов, списков кандидатов политически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ми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парти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ями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ины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ми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общественны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ми объединениями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Представитель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организующей выборы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избирательной комиссии может осуществлять аудио- и видеозапись указанного мероприятия, о чем информирует его организаторов.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Избирательное объединение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в ходе проведения мероприя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ти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й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</w:t>
        <w:br/>
        <w:t xml:space="preserve">по выдвижению кандидатов, списков кандидатов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по требованию присутствующих на дан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н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ых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мероприяти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я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х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представителей уполномоченн</w:t>
      </w:r>
      <w:r>
        <w:rPr>
          <w:rFonts w:ascii="PT Astra Serif" w:hAnsi="PT Astra Serif" w:eastAsia="PT Astra Serif" w:cs="PT Astra Serif" w:eastAsiaTheme="minorHAnsi"/>
          <w:strike w:val="0"/>
          <w:color w:val="000000" w:themeColor="text1"/>
          <w:sz w:val="28"/>
          <w:szCs w:val="28"/>
          <w:highlight w:val="none"/>
          <w:u w:val="none"/>
        </w:rPr>
        <w:t xml:space="preserve">ого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орган</w:t>
      </w:r>
      <w:r>
        <w:rPr>
          <w:rFonts w:ascii="PT Astra Serif" w:hAnsi="PT Astra Serif" w:eastAsia="PT Astra Serif" w:cs="PT Astra Serif" w:eastAsiaTheme="minorHAnsi"/>
          <w:strike w:val="0"/>
          <w:color w:val="000000" w:themeColor="text1"/>
          <w:sz w:val="28"/>
          <w:szCs w:val="28"/>
          <w:highlight w:val="none"/>
          <w:u w:val="none"/>
        </w:rPr>
        <w:t xml:space="preserve">а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организующ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ей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выборы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избирательн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ой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комисс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и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и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обязан</w:t>
      </w:r>
      <w:r>
        <w:rPr>
          <w:rFonts w:ascii="PT Astra Serif" w:hAnsi="PT Astra Serif" w:eastAsia="PT Astra Serif" w:cs="PT Astra Serif" w:eastAsiaTheme="minorHAnsi"/>
          <w:strike w:val="0"/>
          <w:color w:val="000000" w:themeColor="text1"/>
          <w:sz w:val="28"/>
          <w:szCs w:val="28"/>
          <w:highlight w:val="none"/>
          <w:u w:val="none"/>
        </w:rPr>
        <w:t xml:space="preserve">о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знакомить их с докуме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нтами, которые связаны с созывом, организацией и проведением данных мероприятий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, предостав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лять копии указанных документов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, а также не препятствовать представителям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уполномоченн</w:t>
      </w:r>
      <w:r>
        <w:rPr>
          <w:rFonts w:ascii="PT Astra Serif" w:hAnsi="PT Astra Serif" w:eastAsia="PT Astra Serif" w:cs="PT Astra Serif" w:eastAsiaTheme="minorHAnsi"/>
          <w:strike w:val="0"/>
          <w:color w:val="000000" w:themeColor="text1"/>
          <w:sz w:val="28"/>
          <w:szCs w:val="28"/>
          <w:highlight w:val="none"/>
          <w:u w:val="none"/>
        </w:rPr>
        <w:t xml:space="preserve">ого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орган</w:t>
      </w:r>
      <w:r>
        <w:rPr>
          <w:rFonts w:ascii="PT Astra Serif" w:hAnsi="PT Astra Serif" w:eastAsia="PT Astra Serif" w:cs="PT Astra Serif" w:eastAsiaTheme="minorHAnsi"/>
          <w:strike w:val="0"/>
          <w:color w:val="000000" w:themeColor="text1"/>
          <w:sz w:val="28"/>
          <w:szCs w:val="28"/>
          <w:highlight w:val="none"/>
          <w:u w:val="none"/>
        </w:rPr>
        <w:t xml:space="preserve">а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организующ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ей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выборы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избирательн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ой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комисс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и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и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в проведении фотосъемки, видеозаписи хода проведения мероприятий.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Перечень документов,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которые связаны с созывом, организацией </w:t>
        <w:br/>
        <w:t xml:space="preserve">и проведением мероприятия по выдвижению кандидатов, списков кандидатов,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копии которых должны быть предоставлены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избирательным объединением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присутствующему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(присутствующим)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на мероприятии представителю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(представителям)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уполномоченн</w:t>
      </w:r>
      <w:r>
        <w:rPr>
          <w:rFonts w:ascii="PT Astra Serif" w:hAnsi="PT Astra Serif" w:eastAsia="PT Astra Serif" w:cs="PT Astra Serif" w:eastAsiaTheme="minorHAnsi"/>
          <w:strike w:val="0"/>
          <w:color w:val="000000" w:themeColor="text1"/>
          <w:sz w:val="28"/>
          <w:szCs w:val="28"/>
          <w:highlight w:val="none"/>
          <w:u w:val="none"/>
        </w:rPr>
        <w:t xml:space="preserve">ого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орган</w:t>
      </w:r>
      <w:r>
        <w:rPr>
          <w:rFonts w:ascii="PT Astra Serif" w:hAnsi="PT Astra Serif" w:eastAsia="PT Astra Serif" w:cs="PT Astra Serif" w:eastAsiaTheme="minorHAnsi"/>
          <w:strike w:val="0"/>
          <w:color w:val="000000" w:themeColor="text1"/>
          <w:sz w:val="28"/>
          <w:szCs w:val="28"/>
          <w:highlight w:val="none"/>
          <w:u w:val="none"/>
        </w:rPr>
        <w:t xml:space="preserve">а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организующ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ей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выборы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избирательн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ой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комисс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и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и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,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может быть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указ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ан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в письме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организующей выборы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избирательной комиссии об участии ее представителя в мероприятии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по выдвижению кандидатов, списков кандидатов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или заявлен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представителем организующей выборы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избирательной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комиссии, уполномоченного органа на мероприятии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Данные документы должны </w:t>
        <w:br/>
        <w:t xml:space="preserve">быть предоставлены представителям уполномоченного органа и (или) организующей выборы избирательной комиссии незамедлительно после завершения соответствующего мероприятия по выдвижению кандидатов, списков кандидатов.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3.1.3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По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результатам посещения мероприятия по выдвижению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кандидатов,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списка кандидатов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представителем избирательной комиссии оформляется справка о проведении избирательным объединением указанного мероприятия.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Избирательн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ой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комисси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организующей выборы,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следует удостовериться 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поступлении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уполномоченный орган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уведомления </w:t>
        <w:br/>
        <w:t xml:space="preserve">о проведении мероприятия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по выдвижению кандидатов, списков кандидатов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целях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проверки соблюдения избирательным объединением требования, установленного подпунктом «б» пункта 1 статьи 27 Федерального закона № 95-ФЗ.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3.2. 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Выдвижение кандидата, списка кандидатов осуществляется </w:t>
        <w:br/>
        <w:t xml:space="preserve">на съезде политической партии, конференции или общем собрании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  <w:br/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ее регионального отделения, иного структурного подразделения либо иным органом, предусмотренным уставом политической партии.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Выдвижение кандидатов иными общественными объединениями </w:t>
        <w:br/>
        <w:t xml:space="preserve">на выборах депутатов представительных органов муниципальных образований по одномандатным (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многомандатным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 избирательным </w:t>
        <w:br/>
        <w:t xml:space="preserve">округам, глав муниципальных образований осуществляется на съездах (конференциях,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общих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собраниях) общественных объединений, их региональных или местных отделений, иным органом, предусмотренным уставом общественного объединения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с соблюдением требований, предъявляемых федеральным законом к выдвижению кандидатов для политических партий.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Решение съезда политической партии (иного общественного объединения), конференции, общего собрания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регионального отделения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политической партии (иного общественного объединения)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иного структурного подразделения либо иного органа, предусмотренного уставом политической партии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(иного общественного объединения), о выдвижении кандидата, списка кандидатов оформляется в форме документа, определенного уставом политической партии (иного общественного объединения) (решение, постановление, протокол, выписка из протокола, иной документ).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Данный документ должен содержать все необходимые сведения, подтверждающие правомочность мероприятия,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связанного </w:t>
        <w:br/>
        <w:t xml:space="preserve">с созывом, организацией и проведением мероприятия по выдвижению кандидатов, списков кандидатов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Решение съезда политической партии (иного общественного объединения), конференции, общего собрания 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регионального отделения 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политической партии (иного общественного объединения)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, иного структурного подразделения либо иного органа, предусмотренного уставом политической партии (иного общественного объединения), о выдвижении кандидата, списка кандидатов подписывается 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лицом, 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уполномоченным </w:t>
        <w:br/>
        <w:t xml:space="preserve">на то 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в соответствии с уставом 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политической партии (иного общественного 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объединения), 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если иное не установлено законом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,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и завер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яется печатью 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соответственно 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политической партии (иного общественного объединения), регионального отделения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 политической партии (иного общественного объединения), иного структурного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подразделения политической партии (иного общественного объединения) 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(если избирательное объединение является юридическим лицом).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3.3. 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Список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кандидатов представляется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уполномоченным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представителем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избирате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льного объединения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организующую выборы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избирательную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комиссию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вместе с решением уполномоченного уставом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политической партии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органа о назначении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уполномоченного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(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уполномоченных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представителя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(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представителей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избирательного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объединения, в том числе по финансовым вопросам, списком указанных уполномоченных представителей избирательного объединения с указанием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предусмотренных законом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сведений о каждом из уполномоченных представителей.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На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уполномоченных представителей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по финансовым вопросам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оформляется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доверенность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установленном законом порядке.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Одновременно со списком кандидатов в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организующую выборы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избирате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льную комиссию представляется официально заверенный постоянно действующим руководящим органом политической партии, ее регионального отделения, иного структурного подразделения список граждан, включенных в соответствующий список кандидатов и являющихся член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ами данной политической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партии.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Законом может быть предусмотрено, что указанные лица составляют не менее 50 процентов от числа кандидатов, включенных </w:t>
        <w:br/>
        <w:t xml:space="preserve">в список кандидатов.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соответствии с пунктом 14 статьи 35 Федерального закона № 67-ФЗ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случае если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на основании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заключенного между п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олитической партией </w:t>
        <w:br/>
        <w:t xml:space="preserve">и зарегистрированным в соответствии с </w:t>
      </w:r>
      <w:hyperlink r:id="rId21" w:tooltip="https://login.consultant.ru/link/?req=doc&amp;base=LAW&amp;n=482894&amp;dst=21" w:history="1">
        <w:r>
          <w:rPr>
            <w:rFonts w:ascii="PT Astra Serif" w:hAnsi="PT Astra Serif" w:eastAsia="PT Astra Serif" w:cs="PT Astra Serif" w:eastAsiaTheme="minorHAnsi"/>
            <w:color w:val="000000" w:themeColor="text1"/>
            <w:sz w:val="28"/>
            <w:szCs w:val="28"/>
            <w:highlight w:val="none"/>
            <w:u w:val="none"/>
          </w:rPr>
          <w:t xml:space="preserve">законом</w:t>
        </w:r>
      </w:hyperlink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иным общественным объединением, не являющимся политической партией,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соглашения,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предусмотренного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пунктом 1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1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статьи 26 Федерального закона № 95-ФЗ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  <w:br/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список кандидатов включены кандидатуры, предложенные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этим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общественным объединением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или его структурным подразделением, </w:t>
        <w:br/>
        <w:t xml:space="preserve">в указанную избирательную комиссию представляются также нотариально удостоверенная копия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такого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соглашения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 список граждан, включенных </w:t>
        <w:br/>
        <w:t xml:space="preserve">на основании этого соглашения в список кандидатов.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Кроме того, в случаях и порядке, предусмотренных законом субъекта Российской Федерации, избирательное объединение вправе представить </w:t>
        <w:br/>
        <w:t xml:space="preserve">в соответствующую избирательную комиссию свою эмблему, описание которой содержится в его уставе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в том числе в машиночитаемом виде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  <w:bookmarkStart w:id="0" w:name="undefined"/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  <w:bookmarkEnd w:id="0"/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3.4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Кандидат, выдвинутый непосредственно, а также </w:t>
        <w:br/>
        <w:t xml:space="preserve">уполномоченный представитель избирательного объединения, представляющий в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соответствующую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избирательную комиссию </w:t>
        <w:br/>
        <w:t xml:space="preserve">документы, связанные с выдвижением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списка кандидатов, списка </w:t>
        <w:br/>
        <w:t xml:space="preserve">кандидатов по одномандатным (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многом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андатным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 избирательным округам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  <w:br/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представляет в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соответствующую избирательную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комиссию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письменной форме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заявление (заявления)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выдвинутого лица (каждого из выдвинутых лиц) о согласии баллотироваться по соответствующему избирательному округу с обязательством в случае его избрания прекратить деятельность, несовместимую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со статусом депутата или с замещением иной выборной должности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(далее – заявление о согласии баллотироваться)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3.4.1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заявлении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 согласии баллотироваться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кандидат указывает дату его написания. При этом необходимо учитывать,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что заявление о согласии баллотироваться может быть подписано начиная со дня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официального опубликования решения о назначении выборов 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до дня представления документов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кандидатом,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уполномоченным представителем избирательного объединения в соответствующую избирательную комиссию.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3.4.2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заявлении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 согласии баллотироваться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кандидата указываются его фамилия, имя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отчество, дата и место рождения,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адрес места жительств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а, серия, номер и дата выдачи паспорта или документа, заменяющего паспорт гражданина Российской Федерации, наименование или код органа, выдавшего паспорт или документ, заменяющий паспорт гражданина, идентификационный номер налогоплательщика (при наличии),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страховой номер индивидуального лицевого счета (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СНИЛС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гражданство, сведения </w:t>
        <w:br/>
        <w:t xml:space="preserve">о профессиональном образовании (при наличии) с указанием организации, осуществляющей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образовательную деятельность, года ее окончания </w:t>
        <w:br/>
        <w:t xml:space="preserve">и реквизитов документа об образовании 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квалификации, основное место работы или службы, занимаемая должность (в случае отсутствия основного места р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аботы или службы – род занятий)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сли кандидат является </w:t>
        <w:br/>
        <w:t xml:space="preserve">депутатом законодательного органа субъекта Российской Федерации или представительного органа муниципального образования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осуществляет свои по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лномочия на непостоянной основе,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заявлении должны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быть указаны сведения об этом и наименование соответствующего представительного органа.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Кандидат вправе указать в заявлении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 согласии баллотироваться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свою принадлежность к политической партии либо не более чем к одному иному общественному объединению, зарегистрированному не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позднее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чем </w:t>
        <w:br/>
        <w:t xml:space="preserve">за один год до дня голосования в установленном законом порядке, и свой статус в этой политической партии, этом общественном объединении </w:t>
        <w:br/>
        <w:t xml:space="preserve">при условии пред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ставления вместе с заявлением документа, подтверждающего указанные сведения и подписанного уполномоченным лицом политической партии, иного общественного объединения либо уполномоченным лицом соответствующего структурного подразделения политической партии,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иного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общественного объединения.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Кандидату рекомендуется сообщить в избирательную комиссию контактный номер телефона, адрес электронной почты (при наличии).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3.4.3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Если у кандидата имелась или имеется судимость, в заявлении </w:t>
        <w:br/>
        <w:t xml:space="preserve">о согласии баллотироваться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указываются сведения о судимости кандидата, </w:t>
        <w:br/>
        <w:t xml:space="preserve">а если судимость снята или погашена – также сведения о дате снятия или погашения судимости.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При этом следует учитывать, что сведениями о судимости кандидата являются сведения о когда-либо имевшихся судимостях с указанием номера (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номеров)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части (частей), пункта (пунктов), 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также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наименования (наименований) статьи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(статей) Уголовного кодекса Российской Федерации, на основании которой (которых) был осужден кандидат, статьи (статей) уголовного кодекса, принятого в соответствии с Основами уголовного законодательства Союза ССР и союзных республик, статьи (статей) закона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иностранного государства, если кандидат был осужден в соответствии </w:t>
        <w:br/>
        <w:t xml:space="preserve">с указанными законодательными актами за деяния, признаваемые преступлением действующим Уголовным </w:t>
      </w:r>
      <w:hyperlink r:id="rId22" w:tooltip="consultantplus://offline/ref=4AF12CE6C41F1EF22EAC617F25B0CBB7DB97DFF3B8E18BF8F7935C2E41f8Z5K" w:history="1">
        <w:r>
          <w:rPr>
            <w:rFonts w:ascii="PT Astra Serif" w:hAnsi="PT Astra Serif" w:eastAsia="PT Astra Serif" w:cs="PT Astra Serif"/>
            <w:color w:val="000000" w:themeColor="text1"/>
            <w:sz w:val="28"/>
            <w:szCs w:val="28"/>
            <w:highlight w:val="none"/>
            <w:u w:val="none"/>
          </w:rPr>
          <w:t xml:space="preserve">кодексом</w:t>
        </w:r>
      </w:hyperlink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Российской Федерации.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Условия снятия и погашения судимости установлены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статьей 86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Уголовного кодекса Российской Федерации.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bCs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 w:eastAsiaTheme="minorHAnsi"/>
          <w:bCs/>
          <w:color w:val="000000" w:themeColor="text1"/>
          <w:sz w:val="28"/>
          <w:szCs w:val="28"/>
          <w:highlight w:val="none"/>
          <w:u w:val="none"/>
        </w:rPr>
        <w:t xml:space="preserve">3.4.4. </w:t>
      </w:r>
      <w:r>
        <w:rPr>
          <w:rFonts w:ascii="PT Astra Serif" w:hAnsi="PT Astra Serif" w:eastAsia="PT Astra Serif" w:cs="PT Astra Serif" w:eastAsiaTheme="minorHAnsi"/>
          <w:bCs/>
          <w:color w:val="000000" w:themeColor="text1"/>
          <w:sz w:val="28"/>
          <w:szCs w:val="28"/>
          <w:highlight w:val="none"/>
          <w:u w:val="none"/>
        </w:rPr>
        <w:t xml:space="preserve">Если кандидат является иностранным агентом или кандидатом, аффилированным с иностранным агентом, сведения об этом должны быть указаны в </w:t>
      </w:r>
      <w:r>
        <w:rPr>
          <w:rFonts w:ascii="PT Astra Serif" w:hAnsi="PT Astra Serif" w:eastAsia="PT Astra Serif" w:cs="PT Astra Serif" w:eastAsiaTheme="minorHAnsi"/>
          <w:bCs/>
          <w:color w:val="000000" w:themeColor="text1"/>
          <w:sz w:val="28"/>
          <w:szCs w:val="28"/>
          <w:highlight w:val="none"/>
          <w:u w:val="none"/>
        </w:rPr>
        <w:t xml:space="preserve">его </w:t>
      </w:r>
      <w:r>
        <w:rPr>
          <w:rFonts w:ascii="PT Astra Serif" w:hAnsi="PT Astra Serif" w:eastAsia="PT Astra Serif" w:cs="PT Astra Serif" w:eastAsiaTheme="minorHAnsi"/>
          <w:bCs/>
          <w:color w:val="000000" w:themeColor="text1"/>
          <w:sz w:val="28"/>
          <w:szCs w:val="28"/>
          <w:highlight w:val="none"/>
          <w:u w:val="none"/>
        </w:rPr>
        <w:t xml:space="preserve">заявлении о согласии баллотироваться.</w:t>
      </w:r>
      <w:r>
        <w:rPr>
          <w:rFonts w:ascii="PT Astra Serif" w:hAnsi="PT Astra Serif" w:cs="PT Astra Serif"/>
          <w:bCs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bCs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3.4.5.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а заявлении кандидата о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его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согласии баллотироваться, изготовленном на бумажном носителе (в том числе с использованием технических средств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подпись кандидата, дата написания заявления, а также полностью фамилия, имя, отчество проставляются кандидатом собственноручно.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3.5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Вместе с заявлением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 согласии баллотироваться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(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либо </w:t>
        <w:br/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на основании пункта 14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3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статьи 35 Федерального закона № 67-ФЗ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иной срок)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в соответствующую избирательную комиссию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представляются: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копия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паспорта (отдельных страниц паспорта, определенных Центральной избирательной комиссией Российской Федерации) или документа, заменяющего паспорт гражданина, заверенная соответственно кандидатом или уполномоченным представителем избирательного объединения.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Законом может быть предусмотрено, что паспорт или документ, заменяющий паспорт гражданина, предъявляется кандидатом </w:t>
        <w:br/>
        <w:t xml:space="preserve">при личном представлении документов в избирательную комиссию </w:t>
        <w:br/>
        <w:t xml:space="preserve">в соответствии с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пунктом 5 статьи 33 Федерал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ь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ного закона № 67-ФЗ, копия паспорта или документа, заменяющего паспорт гражданина, изготавливается в избирательной комиссии в присутствии кандидата и заверяется подписью лица, принявшего заявление о согласии баллотироваться и прилагаемые </w:t>
        <w:br/>
        <w:t xml:space="preserve">к нему документы;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заверенные соответственно кандидатом или уполномоченным п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редставителем избирательного объединения копии документов, подтверждающих указанные в заявлении сведения о профессиональном образовании, основном месте работы или службы, о занимаемой должности (роде занятий), а также о том, что кандидат является депутатом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  <w:br/>
        <w:t xml:space="preserve">на непостоянной основе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;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копии соответствующих документов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бо всех когда-либо имевшихся случаях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перемены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фамилии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или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имени, или отчества, в случае если кандидат менял фамилию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или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имя, или отчество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Вместе с заявлением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 согласии баллотироваться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(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либо на основании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пункт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14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3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статьи 35 Федерального закона № 67-ФЗ в иной срок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  <w:br/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соответствую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щую избирательную комиссию должны быть представлены сведения о размере и об источниках доходов кандидата (каждого кандидата из списка кандидатов), а также об имуществе, принадлежащем кандидату (каждому кандидату из списка кандидатов) на праве собственности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(в том числе совместной собственности), о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счетах,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вк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ладах в банках, ценных бумагах (далее – сведения о доходах и имуществе).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Указанные сведения представляются по форме согласно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приложению 1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к Федеральному закону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№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67-ФЗ. Кандидат на должность высшего должностного лица субъекта Российской Федерации также представ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ля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ет сведения о размере и об источниках доходов и имуществе своих супруга </w:t>
        <w:br/>
        <w:t xml:space="preserve">и несовершеннолетних детей в порядке, предусмотренном законом. Указанные документы представляются на бумажном носителе, а также </w:t>
        <w:br/>
        <w:t xml:space="preserve">в машиночитаемом виде, если это предусмотрено законом.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Если представление сведений в машиночитаемом виде законом </w:t>
        <w:br/>
        <w:t xml:space="preserve">не предусмотрено, избирательная комиссия может рекомендовать представить сведения в таком виде.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указанном случае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отсутствие сведений в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машиночитаемом виде не может являться основанием для отказа </w:t>
        <w:br/>
        <w:t xml:space="preserve">в регистрации кандидата,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исключения кандидата из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списка кандидатов.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выборах депутатов представительных органов муниципальных образований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проводимых только по одномандатным (многомандатным) избирательным округам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при которых избирательные округа образуются </w:t>
        <w:br/>
        <w:t xml:space="preserve">в соответст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вии со средней нормой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редставительства избирателей, </w:t>
        <w:br/>
        <w:t xml:space="preserve">не превышающей пяти тысяч избирателей, кандидаты не обязаны представлять в соответствующую избирательную комиссию вышеуказанные сведения о доходах и имуществе, если иное не предусмотрено законом субъекта Российской Федерации.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3.5.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1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 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На выборах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депутатов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представительн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ого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орган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а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муниципального образования, назначе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нных в связи с роспуском представительного органа муниципального образования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в случаях, п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редусмотренных пунктами 2 и 3 части 3 статьи 17 Федерального закона от 20 марта 2025 года № 33-ФЗ </w:t>
        <w:br/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«Об общих принципах организации местного самоуправления в единой системе публичной власти»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, кандидат в депутаты из числа лиц, которые являлись депутатами данного органа и в отношении которых судом установлен факт отсутствия вины за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непроведение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данным представительным органом муниципального образования правомочного заседания в течение трех месяцев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подряд, представляет дополнительно указанное решение суда, вступившее в законную силу.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3.5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2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ри проведении выборов в органы государственной власти субъектов Российской Федерации, глав муниципальных районов</w:t>
      </w:r>
      <w:r>
        <w:rPr>
          <w:rFonts w:ascii="PT Astra Serif" w:hAnsi="PT Astra Serif" w:eastAsia="PT Astra Serif" w:cs="PT Astra Serif"/>
          <w:color w:val="000000" w:themeColor="text1"/>
          <w:spacing w:val="-2"/>
          <w:sz w:val="28"/>
          <w:szCs w:val="28"/>
          <w:highlight w:val="none"/>
          <w:u w:val="none"/>
        </w:rPr>
        <w:t xml:space="preserve">,</w:t>
      </w:r>
      <w:r>
        <w:rPr>
          <w:rFonts w:ascii="PT Astra Serif" w:hAnsi="PT Astra Serif" w:eastAsia="PT Astra Serif" w:cs="PT Astra Serif"/>
          <w:color w:val="000000" w:themeColor="text1"/>
          <w:spacing w:val="-2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глав муниципальных округов</w:t>
      </w:r>
      <w:r>
        <w:rPr>
          <w:rFonts w:ascii="PT Astra Serif" w:hAnsi="PT Astra Serif" w:eastAsia="PT Astra Serif" w:cs="PT Astra Serif"/>
          <w:color w:val="000000" w:themeColor="text1"/>
          <w:spacing w:val="-2"/>
          <w:sz w:val="28"/>
          <w:szCs w:val="28"/>
          <w:highlight w:val="none"/>
          <w:u w:val="none"/>
        </w:rPr>
        <w:t xml:space="preserve"> 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глав городских округов вместе с заявлением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согласии баллотироваться либо на основании пункта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14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3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статьи 35 Федерального закона № 67-ФЗ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в иной срок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соответствующую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избирательную комиссию также должны быть представлены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на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бумажном носителе следующие сведения,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составленные по форме, предусмотренной </w:t>
      </w:r>
      <w:hyperlink r:id="rId23" w:tooltip="consultantplus://offline/ref=4AF12CE6C41F1EF22EAC617F25B0CBB7DB95DEF8B8E58BF8F7935C2E41f8Z5K" w:history="1">
        <w:r>
          <w:rPr>
            <w:rFonts w:ascii="PT Astra Serif" w:hAnsi="PT Astra Serif" w:eastAsia="PT Astra Serif" w:cs="PT Astra Serif"/>
            <w:color w:val="000000" w:themeColor="text1"/>
            <w:sz w:val="28"/>
            <w:szCs w:val="28"/>
            <w:highlight w:val="none"/>
            <w:u w:val="none"/>
          </w:rPr>
          <w:t xml:space="preserve">Указом</w:t>
        </w:r>
      </w:hyperlink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Прези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дента Российской Федерации от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6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июня 2013 года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№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546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pacing w:val="-2"/>
          <w:sz w:val="28"/>
          <w:szCs w:val="28"/>
          <w:highlight w:val="none"/>
          <w:u w:val="none"/>
        </w:rPr>
        <w:t xml:space="preserve">«О </w:t>
      </w:r>
      <w:r>
        <w:rPr>
          <w:rFonts w:ascii="PT Astra Serif" w:hAnsi="PT Astra Serif" w:eastAsia="PT Astra Serif" w:cs="PT Astra Serif"/>
          <w:color w:val="000000" w:themeColor="text1"/>
          <w:spacing w:val="-2"/>
          <w:sz w:val="28"/>
          <w:szCs w:val="28"/>
          <w:highlight w:val="none"/>
          <w:u w:val="none"/>
        </w:rPr>
        <w:t xml:space="preserve">проверке достоверности сведений об имуществе и обязательствах имущественного характера за пределами территории Российской Федерации, </w:t>
        <w:br/>
        <w:t xml:space="preserve">о расходах по каждой сделке по приобретению объектов недвижимости, транспортных средств, ценных </w:t>
      </w:r>
      <w:r>
        <w:rPr>
          <w:rFonts w:ascii="PT Astra Serif" w:hAnsi="PT Astra Serif" w:eastAsia="PT Astra Serif" w:cs="PT Astra Serif"/>
          <w:color w:val="000000" w:themeColor="text1"/>
          <w:spacing w:val="-2"/>
          <w:sz w:val="28"/>
          <w:szCs w:val="28"/>
          <w:highlight w:val="none"/>
          <w:u w:val="none"/>
        </w:rPr>
        <w:t xml:space="preserve">бумаг</w:t>
      </w:r>
      <w:r>
        <w:rPr>
          <w:rFonts w:ascii="PT Astra Serif" w:hAnsi="PT Astra Serif" w:eastAsia="PT Astra Serif" w:cs="PT Astra Serif"/>
          <w:color w:val="000000" w:themeColor="text1"/>
          <w:spacing w:val="-2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(долей участия, паев в уставных (складочных) капиталах организаций), цифровых финансовых активов, цифровой валюты,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pacing w:val="-2"/>
          <w:sz w:val="28"/>
          <w:szCs w:val="28"/>
          <w:highlight w:val="none"/>
          <w:u w:val="none"/>
        </w:rPr>
        <w:t xml:space="preserve">представляемых кандидатами на выборах</w:t>
      </w:r>
      <w:r>
        <w:rPr>
          <w:rFonts w:ascii="PT Astra Serif" w:hAnsi="PT Astra Serif" w:eastAsia="PT Astra Serif" w:cs="PT Astra Serif"/>
          <w:color w:val="000000" w:themeColor="text1"/>
          <w:spacing w:val="-2"/>
          <w:sz w:val="28"/>
          <w:szCs w:val="28"/>
          <w:highlight w:val="none"/>
          <w:u w:val="none"/>
        </w:rPr>
        <w:t xml:space="preserve"> в органы государственной власти, выборах глав муниципальных </w:t>
      </w:r>
      <w:r>
        <w:rPr>
          <w:rFonts w:ascii="PT Astra Serif" w:hAnsi="PT Astra Serif" w:eastAsia="PT Astra Serif" w:cs="PT Astra Serif"/>
          <w:color w:val="000000" w:themeColor="text1"/>
          <w:spacing w:val="-2"/>
          <w:sz w:val="28"/>
          <w:szCs w:val="28"/>
          <w:highlight w:val="none"/>
          <w:u w:val="none"/>
        </w:rPr>
        <w:t xml:space="preserve">районов</w:t>
      </w:r>
      <w:r>
        <w:rPr>
          <w:rFonts w:ascii="PT Astra Serif" w:hAnsi="PT Astra Serif" w:eastAsia="PT Astra Serif" w:cs="PT Astra Serif"/>
          <w:color w:val="000000" w:themeColor="text1"/>
          <w:spacing w:val="-2"/>
          <w:sz w:val="28"/>
          <w:szCs w:val="28"/>
          <w:highlight w:val="none"/>
          <w:u w:val="none"/>
        </w:rPr>
        <w:t xml:space="preserve">,</w:t>
      </w:r>
      <w:r>
        <w:rPr>
          <w:rFonts w:ascii="PT Astra Serif" w:hAnsi="PT Astra Serif" w:eastAsia="PT Astra Serif" w:cs="PT Astra Serif"/>
          <w:color w:val="000000" w:themeColor="text1"/>
          <w:spacing w:val="-2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глав муниципальных округов</w:t>
      </w:r>
      <w:r>
        <w:rPr>
          <w:rFonts w:ascii="PT Astra Serif" w:hAnsi="PT Astra Serif" w:eastAsia="PT Astra Serif" w:cs="PT Astra Serif"/>
          <w:color w:val="000000" w:themeColor="text1"/>
          <w:spacing w:val="-2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pacing w:val="-2"/>
          <w:sz w:val="28"/>
          <w:szCs w:val="28"/>
          <w:highlight w:val="none"/>
          <w:u w:val="none"/>
        </w:rPr>
        <w:t xml:space="preserve">и глав</w:t>
      </w:r>
      <w:r>
        <w:rPr>
          <w:rFonts w:ascii="PT Astra Serif" w:hAnsi="PT Astra Serif" w:eastAsia="PT Astra Serif" w:cs="PT Astra Serif"/>
          <w:color w:val="000000" w:themeColor="text1"/>
          <w:spacing w:val="-2"/>
          <w:sz w:val="28"/>
          <w:szCs w:val="28"/>
          <w:highlight w:val="none"/>
          <w:u w:val="none"/>
        </w:rPr>
        <w:t xml:space="preserve"> городских округов, а также политическими партиями в связи с внесением Президенту Российской Федерации предложений о кандидатурах на должность высшего должностного лица </w:t>
      </w:r>
      <w:r>
        <w:rPr>
          <w:rFonts w:ascii="PT Astra Serif" w:hAnsi="PT Astra Serif" w:eastAsia="PT Astra Serif" w:cs="PT Astra Serif"/>
          <w:color w:val="000000" w:themeColor="text1"/>
          <w:spacing w:val="-2"/>
          <w:sz w:val="28"/>
          <w:szCs w:val="28"/>
          <w:highlight w:val="none"/>
          <w:u w:val="none"/>
        </w:rPr>
        <w:t xml:space="preserve">субъекта Российской Федерации» (далее – Указ Президента Российской Федерации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от 6 июня 2013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года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pacing w:val="-2"/>
          <w:sz w:val="28"/>
          <w:szCs w:val="28"/>
          <w:highlight w:val="none"/>
          <w:u w:val="none"/>
        </w:rPr>
        <w:t xml:space="preserve">№ 546)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: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сведения о принадлежащем кандидату, его супругу </w:t>
        <w:br/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несовершеннолетним детям недвижимом имуществе, находящемся </w:t>
        <w:br/>
        <w:t xml:space="preserve">за пределами территории Российской Федерации, об источниках получения средств, за счет которых приобретено указанное имущество, </w:t>
        <w:br/>
        <w:t xml:space="preserve">об обязательствах имущественного характера за пределами территории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Российской Федерации, а также сведения о таких обязательствах его супруга (супруги) и несовершеннолетних детей;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сведения о своих расходах, а также о расходах своих супруга (супруги) и несовершеннолетних детей по каждой сделке по приобретению земельного участка, другого объекта недвижимости, транспортного средства, ценных бумаг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(долей участия, паев в уставных (складочных) капиталах организаций), </w:t>
      </w:r>
      <w:r>
        <w:rPr>
          <w:rFonts w:ascii="PT Astra Serif" w:hAnsi="PT Astra Serif" w:eastAsia="PT Astra Serif" w:cs="PT Astra Serif" w:eastAsiaTheme="minorHAnsi"/>
          <w:bCs/>
          <w:color w:val="000000" w:themeColor="text1"/>
          <w:sz w:val="28"/>
          <w:szCs w:val="28"/>
          <w:highlight w:val="none"/>
          <w:u w:val="none"/>
        </w:rPr>
        <w:t xml:space="preserve">цифровых финансовых активов, цифровой валюты</w:t>
      </w:r>
      <w:r>
        <w:rPr>
          <w:rFonts w:ascii="PT Astra Serif" w:hAnsi="PT Astra Serif" w:eastAsia="PT Astra Serif" w:cs="PT Astra Serif" w:eastAsiaTheme="minorHAnsi"/>
          <w:bCs/>
          <w:color w:val="000000" w:themeColor="text1"/>
          <w:sz w:val="28"/>
          <w:szCs w:val="28"/>
          <w:highlight w:val="none"/>
          <w:u w:val="none"/>
        </w:rPr>
        <w:t xml:space="preserve">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совершенной в течение последних трех лет, если сумма сделки превышает общий доход кандидата </w:t>
        <w:br/>
        <w:t xml:space="preserve">и его супруга за три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последних года, предшествующих совершению сделки, </w:t>
        <w:br/>
        <w:t xml:space="preserve">и об источниках получения средств, за счет которых совершена сделка.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Избирательная комиссия может также рекомендовать представить указанные сведения в машиночитаемом виде. При этом отсутствие сведений в машиночитаемом виде не может являться основанием для отказа </w:t>
        <w:br/>
        <w:t xml:space="preserve">в регистрации кандидата,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исключения кандидата из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списка кандидатов.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соответствии с Указом Президента Российской Федерации от 6 июня 2013 года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№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546 одновременно с указанными сведениями представляются копии документов (договор о приобретении права собственности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на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имущество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выписка из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Единого государственного реестра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недвижимости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иное), подтверждающие получение имущества в собственность.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В отношении ц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и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фровых финансовых активов одновременно </w:t>
        <w:br/>
        <w:t xml:space="preserve">со справкой представляются сведения о реквизитах записи о цифровых финансовых активах в информационной системе, в которой осуществляется выпуск цифровых финансовых активов, и выписка из данной информационной системы.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В отношении цифровой валюты одновременно со справкой представляются сведения об идентификационном номере, дате транзакции </w:t>
        <w:br/>
        <w:t xml:space="preserve">и выписка о транзакции при ее наличии по применимому праву.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В отношении сделок по приобретению цифровых финансовых активов и цифровой валюты одновременно со справкой представляются документы (при их наличии), подтверждающие сумму сделки и (или) содержащие информацию о второй стороне сделки.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отношении супруга (супруги), а также несовершеннолетних детей сведения представляются отдельно на каждого родственника кандидата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  <w:br/>
        <w:t xml:space="preserve">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подписываются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кандидатом.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3.5.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3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случае выдвижения кандидатом, в том числе в составе </w:t>
        <w:br/>
        <w:t xml:space="preserve">списка кандидатов, лица, являющегося инвалидом и в связи с этим </w:t>
        <w:br/>
        <w:t xml:space="preserve">не имеющего возможности самостоятельно написать заявление о согласии баллотироваться,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заполнить или заверить иные документы, данное лицо вправе воспользоваться для этого помощью другого лица.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При этом полномочия лица, оказывающего помощь в заполнении или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заверении документов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должны быть нотариально удостоверены.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3.5.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4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Докумен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ты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необходимые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для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уведомления о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выдвижени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представляются лично кандидатом, а если кандидат выдвинут в составе списка кандидатов – уполномоченным представителем избирательного объединения.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Указанные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д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окументы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необходимые для уведомления о выдвижении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могут быть представлены по просьбе кандидата иными лицами в случаях, если кандидат болен, содержится в местах содержания под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стражей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подозреваемых и обвиняемых (подлинность подписи кандидата на заявлении о согласии баллотироваться в письменной форме должна быть удостоверена нотариально либо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администрацией медицинской организации, оказывающей медицинскую помощь в стационарных условиях, в которой кандидат находится на лечении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администрацией учреждения, в котором содержатся под стражей подозреваемые и обвиняемые).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Полномочия иных лиц на представление документов по просьбе кандидата должны быть подтверждены доверенностью, выданной кандидатом (при этом подлинность подписи кандидата на доверенности должна быть удостоверена нотариально либо администрацией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медицинской организации, оказывающей медицинскую помощь в стационарных условиях, в которой кандидат находится на лечении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администрацией учреждения, </w:t>
        <w:br/>
        <w:t xml:space="preserve">в котором содержатся под стражей подозреваемые 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обвиняемые).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strike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3.5.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5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Закон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ом может быть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определено минимальное и максимальное число кандидатов в списке кандидатов.</w:t>
      </w:r>
      <w:r>
        <w:rPr>
          <w:rFonts w:ascii="PT Astra Serif" w:hAnsi="PT Astra Serif" w:cs="PT Astra Serif"/>
          <w:strike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strike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Законом может быть предусмотрено, что список кандидатов должен быть разбит на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общерегиональную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часть (часть списка кандидатов, </w:t>
        <w:br/>
        <w:t xml:space="preserve">не относящаяся к какой-либо региональной группе) и региональные группы либо только на региональн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ы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е группы. При этом законом должно быть установлено минимальное и максимальное число региональных групп, </w:t>
        <w:br/>
        <w:t xml:space="preserve">на которые разбивается список кандидатов, либо определено максимальное число региональных групп, а также минимальное и максимальное число кандидатов в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общерегиональной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части и региональной группе.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Законом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может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быть предусмотрено, что вместе со списком кандидатов избирательное объединение представляет и иные документы, связанные </w:t>
        <w:br/>
        <w:t xml:space="preserve">с выдвижением списка кандидатов.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Несоблюдение вышеуказанных требований является одним </w:t>
        <w:br/>
        <w:t xml:space="preserve">из оснований для отказа в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заверении списка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кандидатов.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3.6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При выдвижении избирательным объединением списка </w:t>
        <w:br/>
        <w:t xml:space="preserve">кандидатов по одномандатным (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многомандатным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 избирательным округам </w:t>
        <w:br/>
        <w:t xml:space="preserve">и необходимости в соответствии с законом субъекта Российской Федерации его заверения уполномоченный представитель избирательного объединения представляет в организующую выборы избирательную комиссию заявления </w:t>
        <w:br/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 согласии баллотироваться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каждого из кандидатов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из списка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кандидатов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  <w:br/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по одномандатным (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многомандатным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 избирательным округам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в отношении каждого к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андидата, указавшего в заявлении о согласии баллотироваться свою принадлежность к политической партии либо не более чем к одному иному общественному объединению, зарегистрированному не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позднее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чем за один год до дня голосования в установленном законом порядке, и свой статус </w:t>
        <w:br/>
        <w:t xml:space="preserve">в этой политической партии, этом общественном объединении,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– документ, подтверждающий указанные сведения и подписанный уполномоченным лицом политической партии, иного общественного объединения либо уполномоченным лицом соответствующего структурного подразделения политической партии, иного общественного объединения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а также иные документы, предусмотренные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пунктом 14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1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статьи 35 Федерального закона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№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67-ФЗ.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i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3.6.1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Кандидат, включенный в заверенный организующей выборы избирательной комиссией список кандидатов по одномандатным (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многомандатным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 избирательным округам, лично (с учетом положений подпункта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3.5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4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Методических рекомендаций) представляет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окружную избирательную комиссию документы, указанные в пунктах 2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2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и 3 </w:t>
        <w:br/>
        <w:t xml:space="preserve">(при проведении выборов в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законодательные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органы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субъектов Российской Федерации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– также в пункте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3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1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 статьи 33 Федерального закона № 67-ФЗ, после чего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считается выдвинутым, приобретает права и обязанности, предусмотренные Федеральным законом № 67-ФЗ, иным законом, </w:t>
        <w:br/>
        <w:t xml:space="preserve">а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окружная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избирательная комиссия считается уведомленной о выдвижении кандидата.</w:t>
      </w:r>
      <w:r>
        <w:rPr>
          <w:rFonts w:ascii="PT Astra Serif" w:hAnsi="PT Astra Serif" w:cs="PT Astra Serif"/>
          <w:i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i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tabs>
          <w:tab w:val="left" w:pos="1276" w:leader="none"/>
        </w:tabs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Кандидат, выдвинутый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на выборах высшего должностного лица субъекта Российской Федерации, главы муниципального образования либо по одномандатному (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многомандатному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 избирательному округу в случае отсутствия заверения списка кандидатов по одномандатным (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многомандатным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 избирательным округам, лично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(с учетом положений подпункта 3.5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4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Методических рекомендаций) представляет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соответственно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  <w:br/>
        <w:t xml:space="preserve">в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организующую выборы избирательную комиссию или в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окружную избирательную комиссию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заявление о согласии баллотироваться и иные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документы, указанные в пунктах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2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2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 3 (при проведении выборов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в органы государственной власти субъектов Российской Федерации, выборов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глав муниципальных районов, глав муниципальных округов и глав городских округов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– также в пункте 3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1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 статьи 33 Федерального закона № 67-ФЗ, </w:t>
        <w:br/>
        <w:t xml:space="preserve">после чего считается выдвинутым, приобретает права и обязанности, предусмотренные Федеральным законом № 67-ФЗ, иным законом, </w:t>
        <w:br/>
        <w:t xml:space="preserve">а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соответствующая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избирательная комиссия считается уведомленной </w:t>
        <w:br/>
        <w:t xml:space="preserve">о выдвижении кандидата.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tabs>
          <w:tab w:val="left" w:pos="1276" w:leader="none"/>
        </w:tabs>
        <w:spacing w:after="0" w:afterAutospacing="0" w:line="360" w:lineRule="auto"/>
        <w:ind w:firstLine="709"/>
        <w:contextualSpacing w:val="0"/>
        <w:jc w:val="both"/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Организующая выборы избирательная комиссия считается уведомленной о выдвижении кандидата в составе списка кандидатов, </w:t>
        <w:br/>
        <w:t xml:space="preserve">а кандид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ат считается выдвинутым, приобретает права и обязанности кандидата, предусмотренные Федеральным законом № 67-ФЗ, иным законом, после поступления в нее  в письменной форме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заявления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выдвинутого лица </w:t>
        <w:br/>
        <w:t xml:space="preserve">о согласии баллотироваться по единому избирательному округу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иных документов, указанных в пунктах 2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2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и 3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(при проведении выборов </w:t>
        <w:br/>
        <w:t xml:space="preserve">в законодательные органы субъектов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Российской Федерации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– также в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пункте 3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1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 статьи 33 Федерального закона № 67-ФЗ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tabs>
          <w:tab w:val="left" w:pos="1276" w:leader="none"/>
        </w:tabs>
        <w:spacing w:after="0" w:afterAutospacing="0" w:line="240" w:lineRule="auto"/>
        <w:ind w:firstLine="709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tabs>
          <w:tab w:val="left" w:pos="1276" w:leader="none"/>
        </w:tabs>
        <w:spacing w:after="0" w:afterAutospacing="0" w:line="240" w:lineRule="auto"/>
        <w:ind w:firstLine="0"/>
        <w:contextualSpacing w:val="0"/>
        <w:jc w:val="center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4. Прием документов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, 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необходимых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для уведомления о выдвижении </w:t>
        <w:br/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и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  <w:t xml:space="preserve"> регистрации кандидатов, списков кандидатов. Некоторые вопросы регистрации кандидатов, списков кандидатов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uppressLineNumbers w:val="0"/>
        <w:tabs>
          <w:tab w:val="left" w:pos="1276" w:leader="none"/>
        </w:tabs>
        <w:spacing w:after="0" w:afterAutospacing="0" w:line="240" w:lineRule="auto"/>
        <w:ind w:firstLine="0"/>
        <w:contextualSpacing w:val="0"/>
        <w:jc w:val="center"/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4.1. 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Прием документов, необходимых для уведомления о выдвижении </w:t>
        <w:br/>
        <w:t xml:space="preserve">и регистрации кандидата, списка кандидатов,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как правило,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осуществляется рабочей группой, созданной в избирательной комиссии в соответствии </w:t>
        <w:br/>
        <w:t xml:space="preserve">с пунктом 2.1 Методических рекомендаций.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Ответственность за представление избирательных документов, полноту и достоверность содержащихся в них сведений, а также за соответствие оформления представляемых документов требованиям закона несет кандидат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избирательн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объединени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4.2.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Документы,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необходимые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для регистрации кандидатов, выдвинутых по одномандатным (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многомандатным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 избирательным округам либо на должность высшего должностного лица субъекта Российской Федерации, главы муниципального образования, представляются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порядке, установленном законом,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лично кандидатом 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либо иным уполномоченным кандидатом лицом: уполномоченным представителем по финансовым вопросам, доверенным лицом (пункт 2 статьи 39 Федерального закона </w:t>
        <w:br/>
        <w:t xml:space="preserve">№ 67-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ФЗ)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Документы для регистрации списка кандидатов представляются уполномоченным представителем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избирательного объединения, выдвинувшего этот список.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4.3.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После приема документов,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необходимых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для уведомления </w:t>
        <w:br/>
        <w:t xml:space="preserve">о выдвижении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регистрации кандидата, списка кандидатов, лицу, представившему документы, выдается письменное подтверждение их получения и в необходимых случаях – справка о приеме документов</w:t>
        <w:br/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(примерные формы подтверждений и справки о приеме документов, представляемых для уведомления о выдвижении кандидата,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заверения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списк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кандидатов,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списка кандидатов по одномандатным (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многомандатным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 избирательным округам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приведены в приложениях №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1–7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к Методическим рекомендациям)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В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подтверждении о получении документов указываются </w:t>
        <w:br/>
        <w:t xml:space="preserve">все принятые документы с указанием количества листов и экземпляров каждого документа, дата и время представления документов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(явки </w:t>
        <w:br/>
        <w:t xml:space="preserve">в избирательную комиссию)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дата и время начала приема документов, дата </w:t>
        <w:br/>
        <w:t xml:space="preserve">и время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окончания приема документов. 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соответствующем подтверждении </w:t>
        <w:br/>
        <w:t xml:space="preserve">о получении документов также рекомендуется уведомлять кандидата, уполномоченного представителя избирательного объединения о дате </w:t>
        <w:br/>
        <w:t xml:space="preserve">и времени рассмотрения избирательной комиссией вопроса о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заверении списка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кандидатов, списка кандидатов по одномандатным (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многомандатным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 избирательным округам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справке о приеме документов указываются все принятые документы по каждому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кандидату, включенному в список кандидатов,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 указанием количества листов и экземпляров принятых документов.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Подтверждение о получении документов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 приложенной справкой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  <w:br/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 приеме составляются в двух экземплярах, один из которых передается лицу, представившему документы, а другой хранится в избирательной комиссии вместе с представленными документами.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Все экземпляры подтверждения и справки подписываются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случае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создания рабочей </w:t>
        <w:br/>
        <w:t xml:space="preserve">группы –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руководителем рабочей группы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(его заместителем)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или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членом рабочей группы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в случае, если рабочая группа не созда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ется,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–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членом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соответствующей избирательной комиссии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а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также лицом, представившим документы.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4.4.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Рассмотрение и анализ документов, представленных </w:t>
        <w:br/>
        <w:t xml:space="preserve">в избирательную комиссию кандидатом, уполномоченным представителем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избирательного объединения, осуществляется избирательной комиссией (рабочей группой)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после завершения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приема указанных документов </w:t>
        <w:br/>
        <w:t xml:space="preserve">от данного кандидата, избирательного объединения.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4.4.1.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Организующая выборы избирательная комиссия в течение трех дней после дня приема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документов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необходимых для уведомления </w:t>
        <w:br/>
        <w:t xml:space="preserve">о выдвижении списка кандидатов, списка кандидатов по одномандатным (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многомандатным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 избирательным округам,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обязана принять решение </w:t>
        <w:br/>
        <w:t xml:space="preserve">о заверении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списка кандидатов,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списка кандидатов по одномандатным (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многомандатным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 избирательным округам либо об отказе в его заверении, который должен быть мотивирован.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Согласно пункту 14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3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статьи 35 Федерального закона № 67-ФЗ решение о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заверении списка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кандидатов по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одномандатн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ым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(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многомандатн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ым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 избирательным округам с копией заверенного списка либо решение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этот же срок решение о заверении списка кандидатов </w:t>
        <w:br/>
        <w:t xml:space="preserve">по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одномандатн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ым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(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многомандатн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ым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избирательн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ым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округ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ам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с копиями заверенного списка (заверенными выписками из списка)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копиями заявлений кандидатов о согласии баллотироваться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а в отношении кандидатов, указавших в своем заявлении о согласии баллотироваться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сведения о своей принадлежности к политической партии либо не более чем к одному иному общественному объединению и своем статусе в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этой политической партии, этом общественном объединении, также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копиями документов, подтверждающих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указанные сведения,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направляются организующей выборы избирательной комиссией в соответствующие окружные избирательные комиссии.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strike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4.5.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Основания для отказа в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заверении списка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кандидатов, списка кандидатов по одномандатным (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многомандатным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 избирательным округам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установлены соответственно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пунктами 14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14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2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статьи 35 Федерального закона № 67-ФЗ.</w:t>
      </w:r>
      <w:r>
        <w:rPr>
          <w:rFonts w:ascii="PT Astra Serif" w:hAnsi="PT Astra Serif" w:cs="PT Astra Serif"/>
          <w:strike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strike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Отсутствие документов кандидата, включенного в список кандидатов, предусмотренных пунктами 2 и 3 (при проведении выборов </w:t>
        <w:br/>
        <w:t xml:space="preserve">в законодательный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орган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субъекта Российской Федерации – также в пункте 3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1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 статьи 33 Федерального закона № 67-ФЗ, является основанием </w:t>
        <w:br/>
        <w:t xml:space="preserve">для исключения этого кандидата из списка кандидатов до его заверения. Отсутствие заявления кандидата, включенного в список кандидатов </w:t>
        <w:br/>
        <w:t xml:space="preserve">по одномандатным (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многомандатным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 избирательным округам, о согласии баллотироваться по соответствующему избирательному округу является основанием для исключения этого кандидата из указанного списка кандидатов до его заверения.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Ошибки (опечатки), допущенные в оформлении представленных </w:t>
        <w:br/>
        <w:t xml:space="preserve">в избирательную комиссию документов в отношении отдельного кандидата, не позволяющие достоверно определить гражданина, выдвинутого </w:t>
        <w:br/>
        <w:t xml:space="preserve">в соответствующем одномандатном (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многомандатном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) избирательном округе, являются основанием для исключения соответствующего кандидата из списка кандидатов по одномандатным (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многомандатным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) избирательным округам до его заверения. Выдвижение в одномандатном (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многомандатном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) избирательном округе большего числа кандидатов, чем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число депутатских мандатов, подлежащих замещению в этом избирательном округе, является основанием для исключения всех кандидатов, выдвинутых в данном избирательном округе, из списка кандидатов по одномандатным (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многомандатным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) избирательным округам до его заверения.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4.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6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Регистрация кандидата, списка кандидатов осуществляется соответствующей избирательной комиссией при наличии документов, указанных в </w:t>
      </w:r>
      <w:hyperlink r:id="rId24" w:tooltip="consultantplus://offline/ref=4AF12CE6C41F1EF22EAC617F25B0CBB7DB96DFFBB8E28BF8F7935C2E4185523CC83621E3A251E99AfFZ1K" w:history="1">
        <w:r>
          <w:rPr>
            <w:rFonts w:ascii="PT Astra Serif" w:hAnsi="PT Astra Serif" w:eastAsia="PT Astra Serif" w:cs="PT Astra Serif"/>
            <w:color w:val="000000" w:themeColor="text1"/>
            <w:sz w:val="28"/>
            <w:szCs w:val="28"/>
            <w:highlight w:val="none"/>
            <w:u w:val="none"/>
          </w:rPr>
          <w:t xml:space="preserve">пунктах 2</w:t>
        </w:r>
      </w:hyperlink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2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2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и </w:t>
      </w:r>
      <w:hyperlink r:id="rId25" w:tooltip="consultantplus://offline/ref=4AF12CE6C41F1EF22EAC617F25B0CBB7DB96DFFBB8E28BF8F7935C2E4185523CC83621E0A3f5Z4K" w:history="1">
        <w:r>
          <w:rPr>
            <w:rFonts w:ascii="PT Astra Serif" w:hAnsi="PT Astra Serif" w:eastAsia="PT Astra Serif" w:cs="PT Astra Serif"/>
            <w:color w:val="000000" w:themeColor="text1"/>
            <w:sz w:val="28"/>
            <w:szCs w:val="28"/>
            <w:highlight w:val="none"/>
            <w:u w:val="none"/>
          </w:rPr>
          <w:t xml:space="preserve">3</w:t>
        </w:r>
      </w:hyperlink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(при проведении выборов в органы государственной власти субъектов Российской Федерации, выборов глав </w:t>
        <w:br/>
        <w:t xml:space="preserve">муниципальных районов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глав муниципальных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округов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глав городских округов – также документов, указанных в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пункте 3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1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 статьи 33 Федерального закона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№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67-ФЗ, иных предусмотренных законом документов, представляемых в соответствующую избирательную комиссию для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уведомления о выдвижении и регистрации кандидата, списка кандидатов, </w:t>
        <w:br/>
        <w:t xml:space="preserve">а также при наличии необходимого количества подписей избирателей, собранных в поддержку выдвижения кандидата, списка кандидатов (если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иное не предусмотрено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за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коном субъекта Российской Федерации </w:t>
        <w:br/>
        <w:t xml:space="preserve">в соответствии с пунктом 17 статьи 38 Федерального закона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№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67-ФЗ), </w:t>
        <w:br/>
        <w:t xml:space="preserve">и (или) при наличии необходимого количества подписей депутатов представительных органов муниципальных образований и (или) избранных на муниципальных выборах глав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муниципальных образований </w:t>
        <w:br/>
        <w:t xml:space="preserve">в соответствии с пунктом 17 статьи 37 Федерального закона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№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67-ФЗ либо при наличии решения политической партии (ее регионального отделения или иного структурного подразделения), на которую распространяется действие пунктов 3–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7 статьи 35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1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или пункта 16 статьи 38 Федерального закона </w:t>
        <w:br/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№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67-ФЗ.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При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этом избирательным комиссиям необходимо проверять наличие иных обстоятельств, препятствующих регистрации кандидата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(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например,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сокрытие кандидатом сведений о судимости, отсутствие у кандидата пассивного избирательного права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том числе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связи с наличием гражданства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(подданства)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иностранного государства либо вида </w:t>
        <w:br/>
        <w:t xml:space="preserve">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причастность к деятельности общественного или религиозного объединения, иной организации, в отношении которых вступило в законную силу решение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суда о ликвидации или запрете деятельности по основаниям, предусмотренным Федеральным законом от 25 июля 2002 года № 114-ФЗ «О противодействии экстремистской деятельности» либо Федеральным законом от 6 марта 2006 года № 35-ФЗ «О противодействии терроризму»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</w:t>
        <w:br/>
        <w:t xml:space="preserve">о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которых избирательные комиссии не обязаны уведомлять кандидата, избирательное объединение.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bCs/>
          <w:strike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 w:eastAsiaTheme="minorHAnsi"/>
          <w:bCs/>
          <w:color w:val="000000" w:themeColor="text1"/>
          <w:sz w:val="28"/>
          <w:szCs w:val="28"/>
          <w:highlight w:val="none"/>
          <w:u w:val="none"/>
        </w:rPr>
        <w:t xml:space="preserve">В соответствии с </w:t>
      </w:r>
      <w:r>
        <w:rPr>
          <w:rFonts w:ascii="PT Astra Serif" w:hAnsi="PT Astra Serif" w:eastAsia="PT Astra Serif" w:cs="PT Astra Serif" w:eastAsiaTheme="minorHAnsi"/>
          <w:bCs/>
          <w:color w:val="000000" w:themeColor="text1"/>
          <w:sz w:val="28"/>
          <w:szCs w:val="28"/>
          <w:highlight w:val="none"/>
          <w:u w:val="none"/>
        </w:rPr>
        <w:t xml:space="preserve">пунктом 1</w:t>
      </w:r>
      <w:r>
        <w:rPr>
          <w:rFonts w:ascii="PT Astra Serif" w:hAnsi="PT Astra Serif" w:eastAsia="PT Astra Serif" w:cs="PT Astra Serif" w:eastAsiaTheme="minorHAnsi"/>
          <w:bCs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6</w:t>
      </w:r>
      <w:r>
        <w:rPr>
          <w:rFonts w:ascii="PT Astra Serif" w:hAnsi="PT Astra Serif" w:eastAsia="PT Astra Serif" w:cs="PT Astra Serif" w:eastAsiaTheme="minorHAnsi"/>
          <w:bCs/>
          <w:color w:val="000000" w:themeColor="text1"/>
          <w:sz w:val="28"/>
          <w:szCs w:val="28"/>
          <w:highlight w:val="none"/>
          <w:u w:val="none"/>
        </w:rPr>
        <w:t xml:space="preserve"> статьи 38 </w:t>
      </w:r>
      <w:r>
        <w:rPr>
          <w:rFonts w:ascii="PT Astra Serif" w:hAnsi="PT Astra Serif" w:eastAsia="PT Astra Serif" w:cs="PT Astra Serif" w:eastAsiaTheme="minorHAnsi"/>
          <w:bCs/>
          <w:color w:val="000000" w:themeColor="text1"/>
          <w:sz w:val="28"/>
          <w:szCs w:val="28"/>
          <w:highlight w:val="none"/>
          <w:u w:val="none"/>
        </w:rPr>
        <w:t xml:space="preserve">Федерального закона № 67-ФЗ при проведении выборов </w:t>
      </w:r>
      <w:r>
        <w:rPr>
          <w:rFonts w:ascii="PT Astra Serif" w:hAnsi="PT Astra Serif" w:eastAsia="PT Astra Serif" w:cs="PT Astra Serif" w:eastAsiaTheme="minorHAnsi"/>
          <w:bCs/>
          <w:color w:val="000000" w:themeColor="text1"/>
          <w:sz w:val="28"/>
          <w:szCs w:val="28"/>
          <w:highlight w:val="none"/>
          <w:u w:val="none"/>
        </w:rPr>
        <w:t xml:space="preserve">в </w:t>
      </w:r>
      <w:r>
        <w:rPr>
          <w:rFonts w:ascii="PT Astra Serif" w:hAnsi="PT Astra Serif" w:eastAsia="PT Astra Serif" w:cs="PT Astra Serif" w:eastAsiaTheme="minorHAnsi"/>
          <w:bCs/>
          <w:color w:val="000000" w:themeColor="text1"/>
          <w:sz w:val="28"/>
          <w:szCs w:val="28"/>
          <w:highlight w:val="none"/>
          <w:u w:val="none"/>
        </w:rPr>
        <w:t xml:space="preserve">органы государственной власти субъектов Российской Федерации, органы местного самоуправления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вместе с иными документами, необходимыми для регистрации кандидата, он обязан представить письменное уведомление о том, что он не имеет счетов (вкладов), не хранит наличные денежные средства и ценности </w:t>
        <w:br/>
        <w:t xml:space="preserve">в иностранных банках, расположенных за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пределами территории Российской Федерации, не владеет и (или) не пользуется иностранными финансовыми инструментами (далее – письменное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уведомление).</w:t>
      </w:r>
      <w:r>
        <w:rPr>
          <w:rFonts w:ascii="PT Astra Serif" w:hAnsi="PT Astra Serif" w:eastAsia="PT Astra Serif" w:cs="PT Astra Serif" w:eastAsiaTheme="minorHAnsi"/>
          <w:bCs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Указанное письменное уведомление в отношении всех кандидатов из заверенного списка кандидатов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вместе с иными документами, необходимыми для регистрации списка кандидатов,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представляет уполномоченный представитель избирательного объединения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(</w:t>
      </w:r>
      <w:r>
        <w:rPr>
          <w:rFonts w:ascii="PT Astra Serif" w:hAnsi="PT Astra Serif" w:eastAsia="PT Astra Serif" w:cs="PT Astra Serif" w:eastAsiaTheme="minorHAnsi"/>
          <w:bCs/>
          <w:color w:val="000000" w:themeColor="text1"/>
          <w:sz w:val="28"/>
          <w:szCs w:val="28"/>
          <w:highlight w:val="none"/>
          <w:u w:val="none"/>
        </w:rPr>
        <w:t xml:space="preserve">пункт 1</w:t>
      </w:r>
      <w:r>
        <w:rPr>
          <w:rFonts w:ascii="PT Astra Serif" w:hAnsi="PT Astra Serif" w:eastAsia="PT Astra Serif" w:cs="PT Astra Serif" w:eastAsiaTheme="minorHAnsi"/>
          <w:bCs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6</w:t>
      </w:r>
      <w:r>
        <w:rPr>
          <w:rFonts w:ascii="PT Astra Serif" w:hAnsi="PT Astra Serif" w:eastAsia="PT Astra Serif" w:cs="PT Astra Serif" w:eastAsiaTheme="minorHAnsi"/>
          <w:bCs/>
          <w:color w:val="000000" w:themeColor="text1"/>
          <w:sz w:val="28"/>
          <w:szCs w:val="28"/>
          <w:highlight w:val="none"/>
          <w:u w:val="none"/>
        </w:rPr>
        <w:t xml:space="preserve"> статьи 38 Федерального закона № 67-ФЗ)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eastAsia="PT Astra Serif" w:cs="PT Astra Serif" w:eastAsiaTheme="minorHAnsi"/>
          <w:i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cs="PT Astra Serif"/>
          <w:bCs/>
          <w:strike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bCs/>
          <w:strike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bCs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 w:eastAsiaTheme="minorHAnsi"/>
          <w:bCs/>
          <w:color w:val="000000" w:themeColor="text1"/>
          <w:sz w:val="28"/>
          <w:szCs w:val="28"/>
          <w:highlight w:val="none"/>
          <w:u w:val="none"/>
        </w:rPr>
        <w:t xml:space="preserve">В соответствии с пунктом 3</w:t>
      </w:r>
      <w:r>
        <w:rPr>
          <w:rFonts w:ascii="PT Astra Serif" w:hAnsi="PT Astra Serif" w:eastAsia="PT Astra Serif" w:cs="PT Astra Serif" w:eastAsiaTheme="minorHAnsi"/>
          <w:bCs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4</w:t>
      </w:r>
      <w:r>
        <w:rPr>
          <w:rFonts w:ascii="PT Astra Serif" w:hAnsi="PT Astra Serif" w:eastAsia="PT Astra Serif" w:cs="PT Astra Serif" w:eastAsiaTheme="minorHAnsi"/>
          <w:bCs/>
          <w:color w:val="000000" w:themeColor="text1"/>
          <w:sz w:val="28"/>
          <w:szCs w:val="28"/>
          <w:highlight w:val="none"/>
          <w:u w:val="none"/>
        </w:rPr>
        <w:t xml:space="preserve"> статьи 33 Федерального закона </w:t>
      </w:r>
      <w:r>
        <w:rPr>
          <w:rFonts w:ascii="PT Astra Serif" w:hAnsi="PT Astra Serif" w:eastAsia="PT Astra Serif" w:cs="PT Astra Serif" w:eastAsiaTheme="minorHAnsi"/>
          <w:bCs/>
          <w:color w:val="000000" w:themeColor="text1"/>
          <w:sz w:val="28"/>
          <w:szCs w:val="28"/>
          <w:highlight w:val="none"/>
          <w:u w:val="none"/>
        </w:rPr>
        <w:br/>
        <w:t xml:space="preserve">№ 67-ФЗ при проведении выборов </w:t>
      </w:r>
      <w:r>
        <w:rPr>
          <w:rFonts w:ascii="PT Astra Serif" w:hAnsi="PT Astra Serif" w:eastAsia="PT Astra Serif" w:cs="PT Astra Serif" w:eastAsiaTheme="minorHAnsi"/>
          <w:bCs/>
          <w:color w:val="000000" w:themeColor="text1"/>
          <w:sz w:val="28"/>
          <w:szCs w:val="28"/>
          <w:highlight w:val="none"/>
          <w:u w:val="none"/>
        </w:rPr>
        <w:t xml:space="preserve">в </w:t>
      </w:r>
      <w:r>
        <w:rPr>
          <w:rFonts w:ascii="PT Astra Serif" w:hAnsi="PT Astra Serif" w:eastAsia="PT Astra Serif" w:cs="PT Astra Serif" w:eastAsiaTheme="minorHAnsi"/>
          <w:bCs/>
          <w:color w:val="000000" w:themeColor="text1"/>
          <w:sz w:val="28"/>
          <w:szCs w:val="28"/>
          <w:highlight w:val="none"/>
          <w:u w:val="none"/>
        </w:rPr>
        <w:t xml:space="preserve">органы государственной власти субъектов Российской Федерации, органы местного самоуправления кандидат обязан к моменту представления документов, необходимых для регистрации кандидата, списка кандидатов, прекратить статус иностранного агента. </w:t>
      </w:r>
      <w:r>
        <w:rPr>
          <w:rFonts w:ascii="PT Astra Serif" w:hAnsi="PT Astra Serif" w:eastAsia="PT Astra Serif" w:cs="PT Astra Serif" w:eastAsiaTheme="minorHAnsi"/>
          <w:bCs/>
          <w:color w:val="000000" w:themeColor="text1"/>
          <w:sz w:val="28"/>
          <w:szCs w:val="28"/>
          <w:highlight w:val="none"/>
          <w:u w:val="none"/>
        </w:rPr>
        <w:t xml:space="preserve">Документом, который представляется вместе с иными документами на регистр</w:t>
      </w:r>
      <w:r>
        <w:rPr>
          <w:rFonts w:ascii="PT Astra Serif" w:hAnsi="PT Astra Serif" w:eastAsia="PT Astra Serif" w:cs="PT Astra Serif" w:eastAsiaTheme="minorHAnsi"/>
          <w:bCs/>
          <w:color w:val="000000" w:themeColor="text1"/>
          <w:sz w:val="28"/>
          <w:szCs w:val="28"/>
          <w:highlight w:val="none"/>
          <w:u w:val="none"/>
        </w:rPr>
        <w:t xml:space="preserve">ацию в соответствующую избирательную комиссию для подтверждения прекращения статуса иностранного агента, является уведомление Министерства юстиции Российской Федерации об исключении кандидата из реестра иностранных агентов либо соответствующее решение суда</w:t>
      </w:r>
      <w:r>
        <w:rPr>
          <w:rFonts w:ascii="PT Astra Serif" w:hAnsi="PT Astra Serif" w:eastAsia="PT Astra Serif" w:cs="PT Astra Serif" w:eastAsiaTheme="minorHAnsi"/>
          <w:bCs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cs="PT Astra Serif"/>
          <w:bCs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bCs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4.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6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.1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Законом может быть предусмотрено, что кандидат, уполномоченный представитель избирательного объединения обязаны </w:t>
        <w:br/>
        <w:t xml:space="preserve">представить в избирательную комиссию сведения об изменениях в ранее представленных данных о кандидате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Например, необходимо указывать информацию о перемене фамилии, основного места работы или службы, занимаемой должности, о замене паспорта и иные сведения,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ранее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представленные кандидатом, уполномоченным представителем избирательного объединения. </w:t>
        <w:br/>
        <w:t xml:space="preserve">Для подтверждения указанных сведений представляются копии соответствующих документов.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случае если сведения не изменились,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документ не представляется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(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если иное не предусмотрено законом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4.6.2. 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Законом может быть предусмотрено, что кандидат, избирательное объединение одновременно с представлением документов </w:t>
        <w:br/>
        <w:t xml:space="preserve">для регистрации представляют первый финансовый отчет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 (пункт 9 статьи 59 Федерального закона № 67-ФЗ)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4.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6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3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. В случае появления судимости у зарегистрированного кандидата такой кандидат обязан не позднее 18.00 по местному времени </w:t>
        <w:br/>
        <w:t xml:space="preserve">дня, следующего за днем появления судимости, представить </w:t>
        <w:br/>
        <w:t xml:space="preserve">в зарегистрировавшую его избирате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ль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ную комиссию сведения об указанной судимости в письменной форме. Сведения об указанной судимости кандидата могут быть представлены также лицами, которые в соответствии </w:t>
        <w:br/>
        <w:t xml:space="preserve">с пунктом 2 статьи 39 Федерального закона № 67-ФЗ вправе выступать </w:t>
        <w:br/>
        <w:t xml:space="preserve">от имени кандидата.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4.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7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Отсутствие среди документов, представленных для уведомления </w:t>
        <w:br/>
        <w:t xml:space="preserve">о выдвижении и регистрации кандидата, списка кандидатов, документов, необходимых в соответствии с Федеральным </w:t>
      </w:r>
      <w:hyperlink r:id="rId26" w:tooltip="consultantplus://offline/ref=4AF12CE6C41F1EF22EAC617F25B0CBB7DB96DFFBB8E28BF8F7935C2E41f8Z5K" w:history="1">
        <w:r>
          <w:rPr>
            <w:rFonts w:ascii="PT Astra Serif" w:hAnsi="PT Astra Serif" w:eastAsia="PT Astra Serif" w:cs="PT Astra Serif"/>
            <w:color w:val="000000" w:themeColor="text1"/>
            <w:sz w:val="28"/>
            <w:szCs w:val="28"/>
            <w:highlight w:val="none"/>
            <w:u w:val="none"/>
          </w:rPr>
          <w:t xml:space="preserve">законом</w:t>
        </w:r>
      </w:hyperlink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№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67-ФЗ, иным законом для уведомления о выдвижении и (или) регистрации кандидата, списка кандидатов, является согласно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подпункту «в» пункта 24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подпункту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«б» пункта 25, подпункту «ж» пункта 26 статьи 38 Федерального закона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№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67-ФЗ основанием для отказа в регистрации кандидата, списка кандидатов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а отсутствие документов, необходимых для уведомления </w:t>
        <w:br/>
        <w:t xml:space="preserve">о выдвижении и (или) регистрации конкретного кандидата, включенного в список кандидатов, – для исключения этого кандидата из списка кандидатов.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Кандидат, избирательное объединение не вправе дополнительно представлять документы, необходимые для уведомления о выдвижении </w:t>
        <w:br/>
        <w:t xml:space="preserve">и регистрации ка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нд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идата, списка кандидатов, если они не были представлены ранее в сроки, установленные законом соответственно для уведомления </w:t>
        <w:br/>
        <w:t xml:space="preserve">о выдвижении и для регистрации кандидата, списка кандидатов, </w:t>
        <w:br/>
        <w:t xml:space="preserve">за исключением копий документов, представление которых предусмотрено </w:t>
      </w:r>
      <w:hyperlink r:id="rId27" w:tooltip="consultantplus://offline/ref=4AF12CE6C41F1EF22EAC617F25B0CBB7DB96DFFBB8E28BF8F7935C2E4185523CC83621E3A251E99AfFZ0K" w:history="1">
        <w:r>
          <w:rPr>
            <w:rFonts w:ascii="PT Astra Serif" w:hAnsi="PT Astra Serif" w:eastAsia="PT Astra Serif" w:cs="PT Astra Serif"/>
            <w:color w:val="000000" w:themeColor="text1"/>
            <w:sz w:val="28"/>
            <w:szCs w:val="28"/>
            <w:highlight w:val="none"/>
            <w:u w:val="none"/>
          </w:rPr>
          <w:t xml:space="preserve">пунктом 2</w:t>
        </w:r>
        <w:r>
          <w:rPr>
            <w:rFonts w:ascii="PT Astra Serif" w:hAnsi="PT Astra Serif" w:eastAsia="PT Astra Serif" w:cs="PT Astra Serif"/>
            <w:color w:val="000000" w:themeColor="text1"/>
            <w:sz w:val="28"/>
            <w:szCs w:val="28"/>
            <w:highlight w:val="none"/>
            <w:u w:val="none"/>
            <w:vertAlign w:val="superscript"/>
          </w:rPr>
          <w:t xml:space="preserve">2</w:t>
        </w:r>
        <w:r>
          <w:rPr>
            <w:rFonts w:ascii="PT Astra Serif" w:hAnsi="PT Astra Serif" w:eastAsia="PT Astra Serif" w:cs="PT Astra Serif"/>
            <w:color w:val="000000" w:themeColor="text1"/>
            <w:sz w:val="28"/>
            <w:szCs w:val="28"/>
            <w:highlight w:val="none"/>
            <w:u w:val="none"/>
          </w:rPr>
          <w:t xml:space="preserve"> статьи 33</w:t>
        </w:r>
      </w:hyperlink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Федерального закона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№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67-ФЗ.</w:t>
      </w:r>
      <w:bookmarkStart w:id="0" w:name="undefined"/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  <w:bookmarkEnd w:id="0"/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4.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8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соответствии с пунктом 1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1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статьи 38 Федерального закона </w:t>
        <w:br/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№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67-ФЗ кандидат, избирательное объединение в случае самостоятельного выявления отсутствия в представленных ими документах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необходимых для уведомления о выдвижении и регистрации кандидата, списка кандидатов,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каких либо сведений, предусмотренных законом,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несоблюдения требований закона к оформлению таких документов и (или) отсутствия копий документов, предусмотренных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пунктом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2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2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статьи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33 Федерального закона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№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67-ФЗ, не позднее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чем за день до дня рассмотрения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на заседании избирательной комиссии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вопроса о регистрации кандидата, списка кандидатов вправе: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1)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уточнять и дополнять сведения (кандидат, в том числе выдвинутый </w:t>
        <w:br/>
        <w:t xml:space="preserve">в составе списка кандидатов, – о себе, избирательное объединение – о выдвинутом им кандидате, выдвинутых им кандидатах, в том числе </w:t>
        <w:br/>
        <w:t xml:space="preserve">в составе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списка кандидатов), содержащиеся в документах, представленных </w:t>
        <w:br/>
        <w:t xml:space="preserve">в соответствии с пунктами 2 и 3 (при проведении выборов в органы государственной власти субъектов Российской Федерации, выборов глав муниципальных районов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глав муниципальных округов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 глав городских округов – также документов, представленных в соответствии с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пунктом 3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1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 статьи 33 Федерального закона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№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67-ФЗ, а также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иных документах (за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исключением подписных листов с подписями избирателей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 списка </w:t>
        <w:br/>
        <w:t xml:space="preserve">лиц, </w:t>
      </w:r>
      <w:r>
        <w:rPr>
          <w:rFonts w:ascii="PT Astra Serif" w:hAnsi="PT Astra Serif" w:eastAsia="PT Astra Serif" w:cs="PT Astra Serif" w:eastAsiaTheme="minorHAnsi"/>
          <w:color w:val="000000" w:themeColor="text1"/>
          <w:sz w:val="28"/>
          <w:szCs w:val="28"/>
          <w:highlight w:val="none"/>
          <w:u w:val="none"/>
        </w:rPr>
        <w:t xml:space="preserve">осуществлявших сбор подписей избирателей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), представленных </w:t>
        <w:br/>
        <w:t xml:space="preserve">в избирательную комиссию для уведомления о выдвижении кандидата (кандидатов), списка кандидатов и их регистрации;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2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)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исправлять недостатки в оформлении документов, необходимых </w:t>
        <w:br/>
        <w:t xml:space="preserve">в соответствии с Федеральным </w:t>
      </w:r>
      <w:hyperlink r:id="rId28" w:tooltip="consultantplus://offline/ref=4AF12CE6C41F1EF22EAC617F25B0CBB7DB96DFFBB8E28BF8F7935C2E41f8Z5K" w:history="1">
        <w:r>
          <w:rPr>
            <w:rFonts w:ascii="PT Astra Serif" w:hAnsi="PT Astra Serif" w:eastAsia="PT Astra Serif" w:cs="PT Astra Serif"/>
            <w:color w:val="000000" w:themeColor="text1"/>
            <w:sz w:val="28"/>
            <w:szCs w:val="28"/>
            <w:highlight w:val="none"/>
            <w:u w:val="none"/>
          </w:rPr>
          <w:t xml:space="preserve">законом</w:t>
        </w:r>
      </w:hyperlink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№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67-ФЗ, иным законом для уведомления избирательной комиссии о выдвижении 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регистрации кандидата, списка кандидатов, за исключением подписных листов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  <w:br/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 подписями избирателей и списка лиц, осуществлявших сбор подписей избирателей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вплоть до замены документов, оформленных с нарушением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требований Федерального </w:t>
      </w:r>
      <w:hyperlink r:id="rId29" w:tooltip="consultantplus://offline/ref=4AF12CE6C41F1EF22EAC617F25B0CBB7DB96DFFBB8E28BF8F7935C2E41f8Z5K" w:history="1">
        <w:r>
          <w:rPr>
            <w:rFonts w:ascii="PT Astra Serif" w:hAnsi="PT Astra Serif" w:eastAsia="PT Astra Serif" w:cs="PT Astra Serif"/>
            <w:color w:val="000000" w:themeColor="text1"/>
            <w:sz w:val="28"/>
            <w:szCs w:val="28"/>
            <w:highlight w:val="none"/>
            <w:u w:val="none"/>
          </w:rPr>
          <w:t xml:space="preserve">закона</w:t>
        </w:r>
      </w:hyperlink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№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67-ФЗ, иного закона;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3)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дополнительно представлять копии документов, указанные </w:t>
        <w:br/>
        <w:t xml:space="preserve">в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пункте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2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2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статьи 33 Федерального закона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№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67-ФЗ, если они не были представлены ранее в сроки, установленные законом.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Кандидат, избирательное объединение вправе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соответствии </w:t>
        <w:br/>
        <w:t xml:space="preserve">с пунктом 1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1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статьи 38 Федерального закона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№ 67-ФЗ осуществлять указанные действия при необходимости уточнения сведений о кандидате, </w:t>
        <w:br/>
        <w:t xml:space="preserve">в том числе в случае фактического изменения ранее представленных сведений (например, места работы, адреса места жительства и т.д.).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Если кандидатом, избирательным объединением производится уточнение представленных ранее сведений, требующих в соответствии </w:t>
        <w:br/>
        <w:t xml:space="preserve">с Федеральным законом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№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67-ФЗ, иным законом документального подтверждения, кандидат, избирательное объединение обязаны представить документы, подтверждающие указанные сведения.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Избирательная комиссия, наделенная полномочиями по регистрации кандидата, списка кандидатов (далее – избирательная комиссия),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обязана предоставить кандидату, избирательному объединению возможность осуществления действий, предусмотренных настоящим </w:t>
      </w:r>
      <w:hyperlink w:tooltip="#Par185" w:anchor="Par185" w:history="1">
        <w:r>
          <w:rPr>
            <w:rFonts w:ascii="PT Astra Serif" w:hAnsi="PT Astra Serif" w:eastAsia="PT Astra Serif" w:cs="PT Astra Serif"/>
            <w:color w:val="000000" w:themeColor="text1"/>
            <w:sz w:val="28"/>
            <w:szCs w:val="28"/>
            <w:highlight w:val="none"/>
            <w:u w:val="none"/>
          </w:rPr>
          <w:t xml:space="preserve">пунктом</w:t>
        </w:r>
      </w:hyperlink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4.8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1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Если кандидатом, избирательным объединением самостоятельно не осуществлены действия, предусмотренные пунктом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4.8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Методических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рекомендаций, и по результатам проверки представленных кандидатом, избирательным объединением документов выявлены обстоятельства, указывающие на наличие оснований для отказа в регистрации кандидата, списка кандидатов, исключения кандидата из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заверенного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списка </w:t>
        <w:br/>
        <w:t xml:space="preserve">кандидатов, предусмотренных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подпунктом «в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1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» и (или)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«в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2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» пункта 24,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подпунктом «б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1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» и (или)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«б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2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» пункта 25, подпунктом «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з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» и (или) «и» пункта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26 статьи 38 Федерального закона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№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67-ФЗ, то избирательной комиссии необходимо учитывать следующее.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соответствии с </w:t>
      </w:r>
      <w:hyperlink r:id="rId30" w:tooltip="consultantplus://offline/ref=4AF12CE6C41F1EF22EAC617F25B0CBB7DB96DFFBB8E28BF8F7935C2E4185523CC83621E3A251E996fFZ1K" w:history="1">
        <w:r>
          <w:rPr>
            <w:rFonts w:ascii="PT Astra Serif" w:hAnsi="PT Astra Serif" w:eastAsia="PT Astra Serif" w:cs="PT Astra Serif"/>
            <w:color w:val="000000" w:themeColor="text1"/>
            <w:sz w:val="28"/>
            <w:szCs w:val="28"/>
            <w:highlight w:val="none"/>
            <w:u w:val="none"/>
          </w:rPr>
          <w:t xml:space="preserve">пунктом 1</w:t>
        </w:r>
        <w:r>
          <w:rPr>
            <w:rFonts w:ascii="PT Astra Serif" w:hAnsi="PT Astra Serif" w:eastAsia="PT Astra Serif" w:cs="PT Astra Serif"/>
            <w:color w:val="000000" w:themeColor="text1"/>
            <w:sz w:val="28"/>
            <w:szCs w:val="28"/>
            <w:highlight w:val="none"/>
            <w:u w:val="none"/>
            <w:vertAlign w:val="superscript"/>
          </w:rPr>
          <w:t xml:space="preserve">1</w:t>
        </w:r>
        <w:r>
          <w:rPr>
            <w:rFonts w:ascii="PT Astra Serif" w:hAnsi="PT Astra Serif" w:eastAsia="PT Astra Serif" w:cs="PT Astra Serif"/>
            <w:color w:val="000000" w:themeColor="text1"/>
            <w:sz w:val="28"/>
            <w:szCs w:val="28"/>
            <w:highlight w:val="none"/>
            <w:u w:val="none"/>
          </w:rPr>
          <w:t xml:space="preserve"> статьи 38</w:t>
        </w:r>
      </w:hyperlink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Федерального закона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№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67-ФЗ при выявлении неполноты сведений о кандидатах, отсутствия каких-либо документов, пре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д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ставление которых в избирательную комиссию для уведомления о выдвижении кандидата (кандидатов), списка кандидатов </w:t>
        <w:br/>
        <w:t xml:space="preserve">и их регистрации предусмотрено законом, или несоблюдения требований закона к оформлению документов соответствующая избирательная комиссия не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позднее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чем за три дня до дня заседания избирательной комиссии, </w:t>
        <w:br/>
        <w:t xml:space="preserve">на котором должен рассматриваться вопрос о регистрации кандидата, списка кандидатов, извещает кандидата, избират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ельн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ое объединение об отсутствии </w:t>
        <w:br/>
        <w:t xml:space="preserve">в представленных документах сведений, необходимых для уведомления </w:t>
        <w:br/>
        <w:t xml:space="preserve">о выдвижении и регистрации кандидата, списка кандидатов, </w:t>
        <w:br/>
        <w:t xml:space="preserve">о несоблюдении требований закона к оформлению таких документов, </w:t>
        <w:br/>
        <w:t xml:space="preserve">а также об отсутствующих документах.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Извещение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утверждается решением избирательной комиссии, при этом заседание комиссии, на котором принимается указанное решение, должно быть проведено в сроки, обеспечивающие соблюдение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трехдневного срока, установленного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пунктом 1</w:t>
      </w:r>
      <w:r>
        <w:rPr>
          <w:rFonts w:ascii="PT Astra Serif" w:hAnsi="PT Astra Serif" w:eastAsia="PT Astra Serif" w:cs="PT Astra Serif"/>
          <w:sz w:val="28"/>
          <w:szCs w:val="28"/>
          <w:highlight w:val="none"/>
          <w:vertAlign w:val="superscript"/>
        </w:rPr>
        <w:t xml:space="preserve">1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 статьи 38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Федерального закона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№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67-ФЗ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извещении должно быть указано, какие конкретные сведения </w:t>
        <w:br/>
        <w:t xml:space="preserve">о кандидате (кандидатах) отсут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твуют в документах, представленных для уведомления о выдвижении и регистрации кандидата, списка кандидатов, какие документы (копии документов) отсутствуют, конкретно какие </w:t>
        <w:br/>
        <w:t xml:space="preserve">из представленных документов оформлены с нарушением требований Федерального закона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№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67-ФЗ, иного закона, в чем состоит данное нарушение и в какие сроки необходимо устранить выявленные недостатки.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tabs>
          <w:tab w:val="left" w:pos="1134" w:leader="none"/>
        </w:tabs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bCs/>
          <w:color w:val="000000" w:themeColor="text1"/>
          <w:sz w:val="28"/>
          <w:szCs w:val="28"/>
          <w:highlight w:val="none"/>
          <w:u w:val="none"/>
        </w:rPr>
        <w:t xml:space="preserve">В случае если законом, иным актом предусмотрено собственноручное проставление подпи</w:t>
      </w:r>
      <w:r>
        <w:rPr>
          <w:rFonts w:ascii="PT Astra Serif" w:hAnsi="PT Astra Serif" w:eastAsia="PT Astra Serif" w:cs="PT Astra Serif"/>
          <w:bCs/>
          <w:color w:val="000000" w:themeColor="text1"/>
          <w:sz w:val="28"/>
          <w:szCs w:val="28"/>
          <w:highlight w:val="none"/>
          <w:u w:val="none"/>
        </w:rPr>
        <w:t xml:space="preserve">си кандидата на документе, несобственноручное проставление или отсутствие подписи кандидата на документе трактуется как непредставление данного документа (за исключением случаев, когда кандидат воспользовался помощью другого лица в соответствии с пунктом 5</w:t>
      </w:r>
      <w:r>
        <w:rPr>
          <w:rFonts w:ascii="PT Astra Serif" w:hAnsi="PT Astra Serif" w:eastAsia="PT Astra Serif" w:cs="PT Astra Serif"/>
          <w:bCs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1</w:t>
      </w:r>
      <w:r>
        <w:rPr>
          <w:rFonts w:ascii="PT Astra Serif" w:hAnsi="PT Astra Serif" w:eastAsia="PT Astra Serif" w:cs="PT Astra Serif"/>
          <w:bCs/>
          <w:color w:val="000000" w:themeColor="text1"/>
          <w:sz w:val="28"/>
          <w:szCs w:val="28"/>
          <w:highlight w:val="none"/>
          <w:u w:val="none"/>
        </w:rPr>
        <w:t xml:space="preserve"> статьи 33 Федерального закона № 67-ФЗ).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На заседание избирательной комиссии, на котором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рассматривается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вопрос об извещении кандидата, избирательного объединения о выявленных недостатках представленных документов, приглашается кандидат либо его представитель, уполномоченный представитель избирательного объединения.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bCs/>
          <w:color w:val="000000" w:themeColor="text1"/>
          <w:sz w:val="28"/>
          <w:szCs w:val="28"/>
          <w:highlight w:val="none"/>
          <w:u w:val="none"/>
        </w:rPr>
        <w:t xml:space="preserve">Оформленное решением избирательной комиссии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звещение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  <w:br/>
      </w:r>
      <w:r>
        <w:rPr>
          <w:rFonts w:ascii="PT Astra Serif" w:hAnsi="PT Astra Serif" w:eastAsia="PT Astra Serif" w:cs="PT Astra Serif"/>
          <w:bCs/>
          <w:color w:val="000000" w:themeColor="text1"/>
          <w:sz w:val="28"/>
          <w:szCs w:val="28"/>
          <w:highlight w:val="none"/>
          <w:u w:val="none"/>
        </w:rPr>
        <w:t xml:space="preserve">о недостатках в представленных документах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незамедлительно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вручается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(направляется)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кандидату, его представителю, уполномоченному представителю избирательного объединения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4.8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2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целях устранения выявленных избирательной комиссией недостатков в документах, представленных для уведомления о выдвижении </w:t>
        <w:br/>
        <w:t xml:space="preserve">и регистрации кандидата, списка кандидатов, кандидат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его представитель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избирательное объединение вправе осуществлять действия, предусмотренные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пунктом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4.8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Методических рекомендаций.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Устранение кандидатом, избирательным о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бъе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динением недостатков </w:t>
        <w:br/>
        <w:t xml:space="preserve">в документах, представленных для уведомления о выдвижении </w:t>
        <w:br/>
        <w:t xml:space="preserve">и регистрации кандидата, списка кандидатов (уточнение и дополнение сведений о кандидате (кандидатах), приведение документов в соответствие </w:t>
        <w:br/>
        <w:t xml:space="preserve">с требованиями Федерального закона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№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67-ФЗ, иного закона, в том числе </w:t>
        <w:br/>
        <w:t xml:space="preserve">в части их оформления), дополнительное представление копии какого-либо документа, представление которой предусмотрено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пунктом 2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2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статьи 33 Федерального закона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№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67-ФЗ, может осуществляться неоднократно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</w:t>
        <w:br/>
        <w:t xml:space="preserve">но не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позднее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чем за день до дня рассмотрения вопроса о регистрации кандидата, списка кандидатов.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4.8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3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Если кандидат, избирательное объединение, извещенные избирательной комиссией о неполноте сведений о кандидатах, отсутствии каких-либо документов, представление которых в избира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т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льную комиссию для уведомления о выдвижении кандидата (кандидатов), списка кандидатов </w:t>
        <w:br/>
        <w:t xml:space="preserve">и их регистрации предусмотрено законом, или несоблюдении требований закона к оформлению документов, не устранят указанные недостатки, либо устранят их не в полном объеме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либо устранят их позднее чем за один день до дня заседания избирательной комиссии, на котором должен рассматриваться вопрос о регистрации кандидата, списка кандидатов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избирательная комиссия отказывает 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регистрации кандидата, списка кандидатов либо исключает кандидата из списка кандидатов на основании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подпунктов «в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1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» и (или)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«в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2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» пункта 24,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подпунктов «б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1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» и (или)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«б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2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» пункта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25, подпунктов «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з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» и (или)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«и» пункта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26 статьи 38 Федерального закона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№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67-ФЗ.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Если избирательная комиссия в срок, установленный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пунктом 1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1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статьи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38 Федерального закона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№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67-ФЗ, не известила кандидата, избирательное объединение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 выявленных недостатках в представленных для уведомления о выдвижении и регистрации ка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ндидата, списка кандидатов документах либо если в соответствующем извещении не было указано, какие конкретные сведения о кандидате (кандидатах) отсутствуют в документах, представленных для уведомления о выдвижении и регистрации кандидата, списка кандидатов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, какие документы (копии документов) отсутствуют, конкретно какие из представленных документов оформлены с нарушением требований Федерального закона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№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67-ФЗ, иного закона и в чем состоит данное нарушение, избирательная комиссия не вправе принимать решение об отказе в регистрации кандидата, списка кандидатов, исключении кандидатов из списка кандидатов по основаниям, предусмотренным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подпунктом «в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1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» </w:t>
        <w:br/>
        <w:t xml:space="preserve">и (или)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«в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2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» пункта 24,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подпунктом «б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1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» и (или)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«б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  <w:vertAlign w:val="superscript"/>
        </w:rPr>
        <w:t xml:space="preserve">2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» пункта 25, подпунктом «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з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» и (или) «и» пункта 26 статьи 38 Федерального закона </w:t>
        <w:br/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№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67-ФЗ.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4.9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Избирательная комиссия в течение установленного законом срока, который не должен превышать десять дней, обязана также проверить соответствие порядка выдвижения кандидата, списка кандидатов требованиям закона, включая требования Федерального </w:t>
      </w:r>
      <w:hyperlink r:id="rId31" w:tooltip="consultantplus://offline/ref=4AF12CE6C41F1EF22EAC617F25B0CBB7DB97DFF3B9E28BF8F7935C2E41f8Z5K" w:history="1">
        <w:r>
          <w:rPr>
            <w:rFonts w:ascii="PT Astra Serif" w:hAnsi="PT Astra Serif" w:eastAsia="PT Astra Serif" w:cs="PT Astra Serif"/>
            <w:color w:val="000000" w:themeColor="text1"/>
            <w:sz w:val="28"/>
            <w:szCs w:val="28"/>
            <w:highlight w:val="none"/>
            <w:u w:val="none"/>
          </w:rPr>
          <w:t xml:space="preserve">закона</w:t>
        </w:r>
      </w:hyperlink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№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95-ФЗ </w:t>
        <w:br/>
        <w:t xml:space="preserve">о соблюдении устава политической партии при выдвижении кандидатов, списков кандидатов, и принять решение о регистрации кандидата, списка кандидатов либо об отказе в регистрации.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4.10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При регистрации кан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дидата, выдвинутого избирательным объединением, в решении избирательной комиссии указывается, что кандидат выдвинут избирательным объединением, а также наименование этого избирательного объединения. 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При одновременной регистрации кандидата в одномандатном (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многомандатном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) избирательном округе </w:t>
        <w:br/>
        <w:t xml:space="preserve">и в составе списка кандидатов в решении 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о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кр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ужной избирательной </w:t>
        <w:br/>
        <w:t xml:space="preserve">комиссии указывается, что кандидат зарегистриров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  <w:t xml:space="preserve">ан также в составе </w:t>
        <w:br/>
        <w:t xml:space="preserve">списка кандидатов.</w:t>
      </w:r>
      <w:r>
        <w:rPr>
          <w:rFonts w:ascii="PT Astra Serif" w:hAnsi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strike w:val="0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4.11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случае отказа в регистрации кандидата, списка кандидатов, исключения кандидата из списка кандидатов соответствующая избирательная комиссия обязана принять мотивированное решение </w:t>
        <w:br/>
        <w:t xml:space="preserve">и в течение од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них суток с мо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мента его принятия выдать кандидату, уполномоченному представителю избирательного объединения, выдвинувшего кандидата, список кандидатов, копию соответствующего решения с изложением оснований отказа в регистрации, исключения кандидата из списка кандидатов.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Перечни оснований отказа в регистрации кандидата, списка кандидатов, исключения кандидата из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заверенного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списка кандидатов </w:t>
        <w:br/>
        <w:t xml:space="preserve">по решению соответствующей избирательной комиссии, установленные пунктами 24–26 статьи 38 Федерального закона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№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67-ФЗ, являются исчерпывающими.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случае отказа в регистрации кандидата, списка кандидатов повторное выдвижение кандидата, списка кандидатов на тех же выборах возможно </w:t>
        <w:br/>
        <w:t xml:space="preserve">с соблюдением установленных законом порядка и сроков их выдвижения.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left="0" w:right="0"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Законодательством о выборах не допускается возврат комплекта документов, представленных в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избирательную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комиссию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для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уведомления </w:t>
        <w:br/>
        <w:t xml:space="preserve">о выдвижении кандидата, списка кандидатов и их регистрации.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strike w:val="0"/>
          <w:color w:val="000000" w:themeColor="text1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овторное выдвижение 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white"/>
        </w:rPr>
        <w:t xml:space="preserve">избирательным объединением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кандидата, списка кандидатов на тех же выборах невозможно 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</w:rPr>
        <w:t xml:space="preserve">без проведения 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</w:rPr>
        <w:t xml:space="preserve">нового 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none"/>
        </w:rPr>
        <w:t xml:space="preserve">меро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white"/>
        </w:rPr>
        <w:t xml:space="preserve">приятия по выдвижению кандидата, списка кандидатов. При этом </w:t>
        <w:br/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white"/>
        </w:rPr>
        <w:t xml:space="preserve">в соответствующую избирательную комиссию 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white"/>
        </w:rPr>
        <w:t xml:space="preserve">в установленный законом срок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white"/>
        </w:rPr>
        <w:t xml:space="preserve"> должны быть 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white"/>
        </w:rPr>
        <w:t xml:space="preserve">представлены 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white"/>
        </w:rPr>
        <w:t xml:space="preserve">необходимые в соответствии с законом документы</w:t>
      </w:r>
      <w:r>
        <w:rPr>
          <w:rFonts w:ascii="PT Astra Serif" w:hAnsi="PT Astra Serif" w:eastAsia="PT Astra Serif" w:cs="PT Astra Serif"/>
          <w:strike w:val="0"/>
          <w:color w:val="000000" w:themeColor="text1"/>
          <w:sz w:val="28"/>
          <w:szCs w:val="28"/>
          <w:highlight w:val="white"/>
        </w:rPr>
        <w:t xml:space="preserve">.</w:t>
      </w:r>
      <w:r>
        <w:rPr>
          <w:rFonts w:ascii="PT Astra Serif" w:hAnsi="PT Astra Serif" w:cs="PT Astra Serif"/>
          <w:strike w:val="0"/>
          <w:color w:val="000000" w:themeColor="text1"/>
          <w:sz w:val="28"/>
          <w:szCs w:val="28"/>
          <w:highlight w:val="white"/>
        </w:rPr>
      </w:r>
      <w:r>
        <w:rPr>
          <w:rFonts w:ascii="PT Astra Serif" w:hAnsi="PT Astra Serif" w:cs="PT Astra Serif"/>
          <w:strike w:val="0"/>
          <w:color w:val="000000" w:themeColor="text1"/>
          <w:sz w:val="28"/>
          <w:szCs w:val="28"/>
          <w:highlight w:val="white"/>
        </w:rPr>
      </w:r>
    </w:p>
    <w:p>
      <w:pPr>
        <w:spacing w:after="0" w:line="36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4.12.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В случае непредставления ни одного из документов, необходимых для регистрации кандидата, списка кандидата, избирательная комиссия принимает решение о признании кандидата, всех кандидатов из списка кандидатов утратившими статус кандидата. </w:t>
      </w:r>
      <w:r>
        <w:rPr>
          <w:rFonts w:ascii="PT Astra Serif" w:hAnsi="PT Astra Serif" w:eastAsia="PT Astra Serif" w:cs="PT Astra Serif"/>
          <w:color w:val="000000" w:themeColor="text1"/>
          <w:sz w:val="28"/>
          <w:szCs w:val="28"/>
          <w:highlight w:val="none"/>
          <w:u w:val="none"/>
        </w:rPr>
        <w:t xml:space="preserve">При этом извещение </w:t>
        <w:br/>
        <w:t xml:space="preserve">о выявленных недостатках не требуется.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none"/>
          <w:u w:val="none"/>
        </w:rPr>
      </w:r>
    </w:p>
    <w:p>
      <w:pPr>
        <w:shd w:val="nil" w:color="auto"/>
        <w:outlineLvl w:val="0"/>
        <w:rPr>
          <w:rFonts w:ascii="PT Astra Serif" w:hAnsi="PT Astra Serif" w:cs="PT Astra Serif"/>
          <w:sz w:val="28"/>
          <w:szCs w:val="28"/>
          <w:highlight w:val="none"/>
          <w14:ligatures w14:val="none"/>
        </w:rPr>
        <w:sectPr>
          <w:headerReference w:type="default" r:id="rId11"/>
          <w:headerReference w:type="first" r:id="rId12"/>
          <w:footerReference w:type="first" r:id="rId16"/>
          <w:footnotePr>
            <w:numRestart w:val="eachSect"/>
          </w:footnotePr>
          <w:endnotePr/>
          <w:type w:val="nextPage"/>
          <w:pgSz w:w="11906" w:h="16838" w:orient="portrait"/>
          <w:pgMar w:top="1134" w:right="850" w:bottom="1134" w:left="1701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  <w:highlight w:val="none"/>
          <w14:ligatures w14:val="none"/>
        </w:rPr>
      </w:r>
      <w:r>
        <w:rPr>
          <w:rFonts w:ascii="PT Astra Serif" w:hAnsi="PT Astra Serif" w:cs="PT Astra Serif"/>
          <w:sz w:val="28"/>
          <w:szCs w:val="28"/>
          <w:highlight w:val="none"/>
          <w14:ligatures w14:val="none"/>
        </w:rPr>
      </w:r>
    </w:p>
    <w:p>
      <w:pPr>
        <w:spacing w:line="240" w:lineRule="auto"/>
        <w:ind w:left="4535" w:right="0" w:firstLine="0"/>
        <w:jc w:val="center"/>
        <w:outlineLvl w:val="0"/>
        <w:rPr>
          <w:rFonts w:ascii="PT Astra Serif" w:hAnsi="PT Astra Serif" w:cs="PT Astra Serif"/>
          <w:sz w:val="24"/>
          <w:szCs w:val="24"/>
          <w:highlight w:val="none"/>
          <w14:ligatures w14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Приложение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№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1</w:t>
      </w:r>
      <w:r>
        <w:rPr>
          <w:rFonts w:ascii="PT Astra Serif" w:hAnsi="PT Astra Serif" w:cs="PT Astra Serif"/>
          <w:sz w:val="24"/>
          <w:szCs w:val="24"/>
          <w:highlight w:val="none"/>
          <w14:ligatures w14:val="none"/>
        </w:rPr>
      </w:r>
      <w:r>
        <w:rPr>
          <w:rFonts w:ascii="PT Astra Serif" w:hAnsi="PT Astra Serif" w:cs="PT Astra Serif"/>
          <w:sz w:val="24"/>
          <w:szCs w:val="24"/>
          <w:highlight w:val="none"/>
          <w14:ligatures w14:val="none"/>
        </w:rPr>
      </w:r>
    </w:p>
    <w:p>
      <w:pPr>
        <w:pStyle w:val="1463"/>
        <w:ind w:left="4535" w:right="0" w:firstLine="0"/>
        <w:jc w:val="center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hAnsi="PT Astra Serif" w:eastAsia="PT Astra Serif" w:cs="PT Astra Serif"/>
          <w:bCs/>
          <w:sz w:val="24"/>
          <w:szCs w:val="24"/>
        </w:rPr>
        <w:t xml:space="preserve">к Методическим рекомендациям</w:t>
        <w:br/>
      </w:r>
      <w:r>
        <w:rPr>
          <w:rFonts w:ascii="PT Astra Serif" w:hAnsi="PT Astra Serif" w:eastAsia="PT Astra Serif" w:cs="PT Astra Serif"/>
          <w:bCs/>
          <w:sz w:val="24"/>
          <w:szCs w:val="24"/>
        </w:rPr>
        <w:t xml:space="preserve">по вопросам, связанным с выдвижением </w:t>
        <w:br/>
        <w:t xml:space="preserve">и регистрацией кандидатов, </w:t>
      </w:r>
      <w:r>
        <w:rPr>
          <w:rFonts w:ascii="PT Astra Serif" w:hAnsi="PT Astra Serif" w:eastAsia="PT Astra Serif" w:cs="PT Astra Serif"/>
          <w:bCs/>
          <w:sz w:val="24"/>
          <w:szCs w:val="24"/>
        </w:rPr>
        <w:t xml:space="preserve">списков кандидатов на выборах в органы государственной власти субъектов </w:t>
        <w:br/>
        <w:t xml:space="preserve">Российской Федерации и органы </w:t>
        <w:br/>
        <w:t xml:space="preserve">местного самоуправления</w:t>
      </w:r>
      <w:r>
        <w:rPr>
          <w:rFonts w:ascii="PT Astra Serif" w:hAnsi="PT Astra Serif" w:cs="PT Astra Serif"/>
          <w:bCs/>
          <w:sz w:val="24"/>
          <w:szCs w:val="24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tabs>
          <w:tab w:val="left" w:pos="3165" w:leader="none"/>
          <w:tab w:val="right" w:pos="9639" w:leader="none"/>
        </w:tabs>
        <w:ind w:left="4535" w:right="0"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(рекомендуемая форма)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tabs>
          <w:tab w:val="left" w:pos="3165" w:leader="none"/>
          <w:tab w:val="right" w:pos="9639" w:leader="none"/>
        </w:tabs>
        <w:ind w:left="4395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Дата и время представления документов: «___» ____________ 20 ___ года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 час. ______ мин.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2835" w:firstLine="705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Дата и время начала приема документов: «___» ____________ 20 ___ года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 час. ______ мин.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Дата и время окончания приема документов: «___» ____________ 20 ___ года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 час. ______ мин.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</w:p>
    <w:p>
      <w:pPr>
        <w:jc w:val="center"/>
        <w:rPr>
          <w:rFonts w:ascii="PT Astra Serif" w:hAnsi="PT Astra Serif" w:cs="PT Astra Serif"/>
          <w:b/>
          <w:bCs/>
          <w:sz w:val="28"/>
          <w:szCs w:val="28"/>
          <w14:ligatures w14:val="none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Подтверждение </w:t>
      </w:r>
      <w:r>
        <w:rPr>
          <w:rFonts w:ascii="PT Astra Serif" w:hAnsi="PT Astra Serif" w:eastAsia="PT Astra Serif" w:cs="PT Astra Serif"/>
          <w:b/>
          <w:sz w:val="28"/>
          <w:szCs w:val="28"/>
        </w:rPr>
        <w:br/>
        <w:t xml:space="preserve">получения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документов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, представленных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 для уведомления о выдвижении </w:t>
      </w:r>
      <w:r>
        <w:rPr>
          <w:rFonts w:ascii="PT Astra Serif" w:hAnsi="PT Astra Serif" w:eastAsia="PT Astra Serif" w:cs="PT Astra Serif"/>
          <w:b/>
          <w:sz w:val="28"/>
          <w:szCs w:val="28"/>
        </w:rPr>
        <w:br/>
        <w:t xml:space="preserve">кандидата в порядке самовыдвижения по одномандатному (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многомандатному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) изб</w:t>
      </w:r>
      <w:r>
        <w:rPr>
          <w:rFonts w:ascii="PT Astra Serif" w:hAnsi="PT Astra Serif" w:eastAsia="PT Astra Serif" w:cs="PT Astra Serif"/>
          <w:b/>
          <w:bCs/>
          <w:sz w:val="28"/>
          <w:szCs w:val="28"/>
        </w:rPr>
        <w:t xml:space="preserve">ирательному округу № ______</w:t>
      </w:r>
      <w:r>
        <w:rPr>
          <w:rFonts w:ascii="PT Astra Serif" w:hAnsi="PT Astra Serif" w:cs="PT Astra Serif"/>
          <w:b/>
          <w:bCs/>
          <w:sz w:val="28"/>
          <w:szCs w:val="28"/>
          <w14:ligatures w14:val="none"/>
        </w:rPr>
      </w:r>
      <w:r>
        <w:rPr>
          <w:rFonts w:ascii="PT Astra Serif" w:hAnsi="PT Astra Serif" w:cs="PT Astra Serif"/>
          <w:b/>
          <w:bCs/>
          <w:sz w:val="28"/>
          <w:szCs w:val="28"/>
          <w14:ligatures w14:val="none"/>
        </w:rPr>
      </w:r>
    </w:p>
    <w:p>
      <w:pPr>
        <w:jc w:val="center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eastAsia="PT Astra Serif" w:cs="PT Astra Serif"/>
          <w:b/>
          <w:bCs/>
          <w:sz w:val="28"/>
          <w:szCs w:val="28"/>
        </w:rPr>
        <w:t xml:space="preserve">на</w:t>
      </w:r>
      <w:r>
        <w:rPr>
          <w:rFonts w:ascii="PT Astra Serif" w:hAnsi="PT Astra Serif" w:eastAsia="PT Astra Serif" w:cs="PT Astra Serif"/>
          <w:b/>
          <w:bCs/>
          <w:sz w:val="28"/>
          <w:szCs w:val="28"/>
        </w:rPr>
        <w:t xml:space="preserve"> выборах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8"/>
          <w:szCs w:val="28"/>
        </w:rPr>
        <w:t xml:space="preserve">______________________________________________________</w:t>
      </w:r>
      <w:r>
        <w:rPr>
          <w:rFonts w:ascii="PT Astra Serif" w:hAnsi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</w:p>
    <w:p>
      <w:pPr>
        <w:ind w:left="567" w:right="-2" w:firstLine="0"/>
        <w:jc w:val="center"/>
        <w:rPr>
          <w:rFonts w:ascii="PT Astra Serif" w:hAnsi="PT Astra Serif" w:cs="PT Astra Serif"/>
          <w:i/>
          <w:sz w:val="28"/>
          <w:szCs w:val="28"/>
          <w:vertAlign w:val="superscript"/>
        </w:rPr>
      </w:pPr>
      <w:r>
        <w:rPr>
          <w:rFonts w:ascii="PT Astra Serif" w:hAnsi="PT Astra Serif" w:eastAsia="PT Astra Serif" w:cs="PT Astra Serif"/>
          <w:i/>
          <w:sz w:val="28"/>
          <w:szCs w:val="28"/>
          <w:vertAlign w:val="superscript"/>
        </w:rPr>
        <w:t xml:space="preserve">(наименование выборов)</w:t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</w:p>
    <w:p>
      <w:pPr>
        <w:ind w:right="-2"/>
        <w:rPr>
          <w:rFonts w:ascii="PT Astra Serif" w:hAnsi="PT Astra Serif" w:cs="PT Astra Serif"/>
          <w:i/>
          <w:sz w:val="16"/>
          <w:szCs w:val="16"/>
        </w:rPr>
      </w:pPr>
      <w:r>
        <w:rPr>
          <w:rFonts w:ascii="PT Astra Serif" w:hAnsi="PT Astra Serif" w:eastAsia="PT Astra Serif" w:cs="PT Astra Serif"/>
          <w:i/>
          <w:sz w:val="16"/>
          <w:szCs w:val="16"/>
        </w:rPr>
      </w:r>
      <w:r>
        <w:rPr>
          <w:rFonts w:ascii="PT Astra Serif" w:hAnsi="PT Astra Serif" w:cs="PT Astra Serif"/>
          <w:i/>
          <w:sz w:val="16"/>
          <w:szCs w:val="16"/>
        </w:rPr>
      </w:r>
      <w:r>
        <w:rPr>
          <w:rFonts w:ascii="PT Astra Serif" w:hAnsi="PT Astra Serif" w:cs="PT Astra Serif"/>
          <w:i/>
          <w:sz w:val="16"/>
          <w:szCs w:val="16"/>
        </w:rPr>
      </w:r>
    </w:p>
    <w:p>
      <w:pPr>
        <w:widowControl w:val="off"/>
        <w:ind w:firstLine="72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____________________________________________________________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widowControl w:val="off"/>
        <w:jc w:val="center"/>
        <w:rPr>
          <w:rFonts w:ascii="PT Astra Serif" w:hAnsi="PT Astra Serif" w:cs="PT Astra Serif"/>
          <w:i/>
          <w:sz w:val="28"/>
          <w:szCs w:val="28"/>
          <w:vertAlign w:val="superscript"/>
        </w:rPr>
      </w:pPr>
      <w:r>
        <w:rPr>
          <w:rFonts w:ascii="PT Astra Serif" w:hAnsi="PT Astra Serif" w:eastAsia="PT Astra Serif" w:cs="PT Astra Serif"/>
          <w:i/>
          <w:sz w:val="28"/>
          <w:szCs w:val="28"/>
          <w:vertAlign w:val="superscript"/>
        </w:rPr>
        <w:t xml:space="preserve">(наименование избирательной комиссии)</w:t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</w:p>
    <w:p>
      <w:pPr>
        <w:widowControl w:val="off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приняла от _______________________________________________________,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widowControl w:val="off"/>
        <w:ind w:left="1276"/>
        <w:jc w:val="center"/>
        <w:rPr>
          <w:rFonts w:ascii="PT Astra Serif" w:hAnsi="PT Astra Serif" w:cs="PT Astra Serif"/>
          <w:i/>
          <w:sz w:val="28"/>
          <w:szCs w:val="28"/>
          <w:vertAlign w:val="superscript"/>
        </w:rPr>
      </w:pPr>
      <w:r>
        <w:rPr>
          <w:rFonts w:ascii="PT Astra Serif" w:hAnsi="PT Astra Serif" w:eastAsia="PT Astra Serif" w:cs="PT Astra Serif"/>
          <w:i/>
          <w:sz w:val="28"/>
          <w:szCs w:val="28"/>
          <w:vertAlign w:val="superscript"/>
        </w:rPr>
        <w:t xml:space="preserve">(фамилия, имя, отчество)</w:t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</w:p>
    <w:p>
      <w:pPr>
        <w:jc w:val="both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кандидата на выборах депутатов</w:t>
      </w:r>
      <w:r>
        <w:rPr>
          <w:rFonts w:ascii="PT Astra Serif" w:hAnsi="PT Astra Serif" w:eastAsia="PT Astra Serif" w:cs="PT Astra Serif"/>
          <w:sz w:val="28"/>
          <w:szCs w:val="20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_____________________________________,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 </w:t>
      </w:r>
      <w:r>
        <w:rPr>
          <w:rFonts w:ascii="PT Astra Serif" w:hAnsi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</w:p>
    <w:p>
      <w:pPr>
        <w:ind w:left="4110" w:right="-2" w:firstLine="0"/>
        <w:jc w:val="center"/>
        <w:rPr>
          <w:rFonts w:ascii="PT Astra Serif" w:hAnsi="PT Astra Serif" w:cs="PT Astra Serif"/>
          <w:b/>
          <w:i/>
          <w:sz w:val="28"/>
          <w:szCs w:val="28"/>
          <w:vertAlign w:val="superscript"/>
        </w:rPr>
      </w:pPr>
      <w:r>
        <w:rPr>
          <w:rFonts w:ascii="PT Astra Serif" w:hAnsi="PT Astra Serif" w:eastAsia="PT Astra Serif" w:cs="PT Astra Serif"/>
          <w:i/>
          <w:sz w:val="28"/>
          <w:szCs w:val="28"/>
          <w:vertAlign w:val="superscript"/>
        </w:rPr>
        <w:t xml:space="preserve">(наименование выборов)</w:t>
      </w:r>
      <w:r>
        <w:rPr>
          <w:rFonts w:ascii="PT Astra Serif" w:hAnsi="PT Astra Serif" w:cs="PT Astra Serif"/>
          <w:b/>
          <w:i/>
          <w:sz w:val="28"/>
          <w:szCs w:val="28"/>
          <w:vertAlign w:val="superscript"/>
        </w:rPr>
      </w:r>
      <w:r>
        <w:rPr>
          <w:rFonts w:ascii="PT Astra Serif" w:hAnsi="PT Astra Serif" w:cs="PT Astra Serif"/>
          <w:b/>
          <w:i/>
          <w:sz w:val="28"/>
          <w:szCs w:val="28"/>
          <w:vertAlign w:val="superscript"/>
        </w:rPr>
      </w:r>
    </w:p>
    <w:p>
      <w:pP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следующие документы</w:t>
      </w:r>
      <w:r>
        <w:rPr>
          <w:rFonts w:ascii="PT Astra Serif" w:hAnsi="PT Astra Serif" w:eastAsia="PT Astra Serif" w:cs="PT Astra Serif"/>
          <w:sz w:val="24"/>
          <w:szCs w:val="24"/>
          <w:vertAlign w:val="superscript"/>
        </w:rPr>
        <w:footnoteReference w:id="2"/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: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right="594"/>
        <w:rPr>
          <w:rFonts w:ascii="PT Astra Serif" w:hAnsi="PT Astra Serif" w:cs="PT Astra Serif"/>
          <w:sz w:val="16"/>
          <w:szCs w:val="16"/>
        </w:rPr>
      </w:pPr>
      <w:r>
        <w:rPr>
          <w:rFonts w:ascii="PT Astra Serif" w:hAnsi="PT Astra Serif" w:eastAsia="PT Astra Serif" w:cs="PT Astra Serif"/>
          <w:sz w:val="16"/>
          <w:szCs w:val="16"/>
        </w:rPr>
      </w:r>
      <w:r>
        <w:rPr>
          <w:rFonts w:ascii="PT Astra Serif" w:hAnsi="PT Astra Serif" w:cs="PT Astra Serif"/>
          <w:sz w:val="16"/>
          <w:szCs w:val="16"/>
        </w:rPr>
      </w:r>
      <w:r>
        <w:rPr>
          <w:rFonts w:ascii="PT Astra Serif" w:hAnsi="PT Astra Serif" w:cs="PT Astra Serif"/>
          <w:sz w:val="16"/>
          <w:szCs w:val="16"/>
        </w:rPr>
      </w:r>
    </w:p>
    <w:tbl>
      <w:tblPr>
        <w:tblW w:w="9356" w:type="dxa"/>
        <w:tblInd w:w="62" w:type="dxa"/>
        <w:tblLayout w:type="fixed"/>
        <w:tblCellMar>
          <w:left w:w="0" w:type="dxa"/>
          <w:top w:w="75" w:type="dxa"/>
          <w:right w:w="0" w:type="dxa"/>
          <w:bottom w:w="75" w:type="dxa"/>
        </w:tblCellMar>
        <w:tblLook w:val="0000" w:firstRow="0" w:lastRow="0" w:firstColumn="0" w:lastColumn="0" w:noHBand="0" w:noVBand="0"/>
      </w:tblPr>
      <w:tblGrid>
        <w:gridCol w:w="709"/>
        <w:gridCol w:w="6521"/>
        <w:gridCol w:w="2126"/>
      </w:tblGrid>
      <w:tr>
        <w:trPr>
          <w:trHeight w:val="766"/>
        </w:trPr>
        <w:tblPrEx/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spacing w:val="-2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pacing w:val="-2"/>
                <w:sz w:val="24"/>
                <w:szCs w:val="24"/>
              </w:rPr>
              <w:t xml:space="preserve">Заявление кандидата о согласии баллотироваться с обязательством в случае его избрания прекратить деятельность, несовместимую</w:t>
            </w:r>
            <w:r>
              <w:rPr>
                <w:rFonts w:ascii="PT Astra Serif" w:hAnsi="PT Astra Serif" w:eastAsia="PT Astra Serif" w:cs="PT Astra Serif"/>
                <w:spacing w:val="-2"/>
                <w:sz w:val="24"/>
                <w:szCs w:val="24"/>
              </w:rPr>
              <w:t xml:space="preserve"> со</w:t>
            </w:r>
            <w:r>
              <w:rPr>
                <w:rFonts w:ascii="PT Astra Serif" w:hAnsi="PT Astra Serif" w:eastAsia="PT Astra Serif" w:cs="PT Astra Seri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pacing w:val="-2"/>
                <w:sz w:val="24"/>
                <w:szCs w:val="24"/>
              </w:rPr>
              <w:t xml:space="preserve">статусом депутата</w:t>
            </w:r>
            <w:r>
              <w:rPr>
                <w:rFonts w:ascii="PT Astra Serif" w:hAnsi="PT Astra Serif" w:cs="PT Astra Serif"/>
                <w:spacing w:val="-2"/>
                <w:sz w:val="24"/>
                <w:szCs w:val="24"/>
              </w:rPr>
            </w:r>
            <w:r>
              <w:rPr>
                <w:rFonts w:ascii="PT Astra Serif" w:hAnsi="PT Astra Serif" w:cs="PT Astra Serif"/>
                <w:spacing w:val="-2"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blPrEx/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Копия паспорта (отдельных страниц паспорта, определенных Центральной избирательной комиссией Российской Федерации) или документа, заменяющего паспорт гражданина Российской Федерации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</w:tc>
      </w:tr>
      <w:tr>
        <w:trPr/>
        <w:tblPrEx/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keepNext/>
              <w:widowControl w:val="off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Копия документа (документов)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подтверждающ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его (подтверждающ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сведения о профессиональном образовании кандидата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blPrEx/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Копия трудовой книжки, либо выписки из трудовой книжки, либо справки с основного места работы или иного документа, подтверждающего сведения об основном месте работы или службы, о занимаемой должности,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либо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документа, подтверждающего сведения о роде занятий кандидата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trHeight w:val="534"/>
        </w:trPr>
        <w:tblPrEx/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Копия документа об осуществлении кандидатом полномочий депутата 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представительного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 органа на непостоянной основе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trHeight w:val="143"/>
        </w:trPr>
        <w:tblPrEx/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Документ, подтверждающий принадлежность кандидата </w:t>
              <w:br/>
              <w:t xml:space="preserve">к политической партии либо не более чем к одному 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иному 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общественному объединению, статус кандидата в указанной политической партии, указанном общественном объединении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(при указании кандидатом в заявлении о согласии баллотироваться своей принадлежности к политической партии либо не более чем к одному иному общественному объединению)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blPrEx/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Копия соответствующего документа (соответствую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щих документов) о смене фамилии,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 или имени, или отчества 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кандидата (в случае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если кандидат 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меня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л 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фамилию,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 или имя, или отчество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ind w:left="2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trHeight w:val="143"/>
        </w:trPr>
        <w:tblPrEx/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Сведения о размере и об источниках доходов, имуществе, принадлежащем кандидату на праве собственности, 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счетах,</w:t>
            </w:r>
            <w:r>
              <w:rPr>
                <w:rFonts w:ascii="PT Astra Serif" w:hAnsi="PT Astra Serif" w:eastAsia="PT Astra Serif" w:cs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вкладах в банках, ценных бумагах: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бумажном носителе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машиночитаемом виде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_______________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tabs>
                <w:tab w:val="left" w:pos="1843" w:leader="none"/>
              </w:tabs>
              <w:spacing w:line="180" w:lineRule="auto"/>
              <w:ind w:left="-142" w:right="0" w:firstLine="0"/>
              <w:jc w:val="center"/>
              <w:rPr>
                <w:rFonts w:ascii="PT Astra Serif" w:hAnsi="PT Astra Serif" w:cs="PT Astra Serif"/>
                <w:i/>
                <w:sz w:val="24"/>
                <w:szCs w:val="24"/>
                <w:vertAlign w:val="superscript"/>
              </w:rPr>
            </w:pPr>
            <w:r>
              <w:rPr>
                <w:rFonts w:ascii="PT Astra Serif" w:hAnsi="PT Astra Serif" w:eastAsia="PT Astra Serif" w:cs="PT Astra Serif"/>
                <w:i/>
                <w:sz w:val="24"/>
                <w:szCs w:val="24"/>
                <w:vertAlign w:val="superscript"/>
              </w:rPr>
              <w:t xml:space="preserve">(сведения о представлении документа в машиночитаемом виде)</w:t>
            </w:r>
            <w:r>
              <w:rPr>
                <w:rFonts w:ascii="PT Astra Serif" w:hAnsi="PT Astra Serif" w:cs="PT Astra Serif"/>
                <w:i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 w:cs="PT Astra Serif"/>
                <w:i/>
                <w:sz w:val="24"/>
                <w:szCs w:val="24"/>
                <w:vertAlign w:val="superscript"/>
              </w:rPr>
            </w:r>
          </w:p>
        </w:tc>
      </w:tr>
      <w:tr>
        <w:trPr>
          <w:trHeight w:val="427"/>
        </w:trPr>
        <w:tblPrEx/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b/>
                <w:strike/>
                <w:spacing w:val="-2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pacing w:val="-2"/>
                <w:sz w:val="24"/>
                <w:szCs w:val="24"/>
              </w:rPr>
              <w:t xml:space="preserve">Сведения о принадлежащем кандидату, его супругу </w:t>
              <w:br/>
              <w:t xml:space="preserve">и несовершеннолетним детям недвижимом имуществе, находящемся за пределами территории Российской Федерации, об и</w:t>
            </w:r>
            <w:r>
              <w:rPr>
                <w:rFonts w:ascii="PT Astra Serif" w:hAnsi="PT Astra Serif" w:eastAsia="PT Astra Serif" w:cs="PT Astra Serif"/>
                <w:spacing w:val="-2"/>
                <w:sz w:val="24"/>
                <w:szCs w:val="24"/>
              </w:rPr>
              <w:t xml:space="preserve">сточниках получения средств, за счет которых приобретено указанное имущество, об обязательствах имущественного характера за пределами территории Российской Федерации кандидата, а также сведения о таких обязательствах его супруга и несовершеннолетних детей </w:t>
            </w:r>
            <w:r>
              <w:rPr>
                <w:rFonts w:ascii="PT Astra Serif" w:hAnsi="PT Astra Serif" w:eastAsia="PT Astra Serif" w:cs="PT Astra Serif"/>
                <w:bCs/>
                <w:spacing w:val="-2"/>
                <w:sz w:val="24"/>
                <w:szCs w:val="24"/>
              </w:rPr>
              <w:t xml:space="preserve">(при наличии </w:t>
            </w:r>
            <w:r>
              <w:rPr>
                <w:rFonts w:ascii="PT Astra Serif" w:hAnsi="PT Astra Serif" w:eastAsia="PT Astra Serif" w:cs="PT Astra Serif"/>
                <w:spacing w:val="-2"/>
                <w:sz w:val="24"/>
                <w:szCs w:val="24"/>
              </w:rPr>
              <w:t xml:space="preserve">указанного имущества прилагаются копии документов, подтверждающих права собственности на территории иностранного государства</w:t>
            </w:r>
            <w:r>
              <w:rPr>
                <w:rFonts w:ascii="PT Astra Serif" w:hAnsi="PT Astra Serif" w:eastAsia="PT Astra Serif" w:cs="PT Astra Serif"/>
                <w:bCs/>
                <w:spacing w:val="-2"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strike w:val="0"/>
                <w:spacing w:val="-2"/>
                <w:sz w:val="24"/>
                <w:szCs w:val="24"/>
                <w:highlight w:val="white"/>
                <w:vertAlign w:val="superscript"/>
              </w:rPr>
              <w:footnoteReference w:id="3"/>
            </w:r>
            <w:r>
              <w:rPr>
                <w:rFonts w:ascii="PT Astra Serif" w:hAnsi="PT Astra Serif" w:eastAsia="PT Astra Serif" w:cs="PT Astra Serif"/>
                <w:bCs/>
                <w:spacing w:val="-2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pacing w:val="-2"/>
                <w:sz w:val="24"/>
                <w:szCs w:val="24"/>
                <w:highlight w:val="white"/>
              </w:rPr>
              <w:t xml:space="preserve">по форме, утвержденной </w:t>
            </w:r>
            <w:r>
              <w:rPr>
                <w:rFonts w:ascii="PT Astra Serif" w:hAnsi="PT Astra Serif" w:eastAsia="PT Astra Serif" w:cs="PT Astra Serif"/>
                <w:spacing w:val="-2"/>
                <w:sz w:val="24"/>
                <w:szCs w:val="24"/>
                <w:highlight w:val="white"/>
              </w:rPr>
              <w:t xml:space="preserve">Указом Президента Российской Федерации </w:t>
            </w:r>
            <w:r>
              <w:rPr>
                <w:rFonts w:ascii="PT Astra Serif" w:hAnsi="PT Astra Serif" w:eastAsia="PT Astra Serif" w:cs="PT Astra Serif"/>
                <w:spacing w:val="-2"/>
                <w:sz w:val="24"/>
                <w:szCs w:val="24"/>
                <w:highlight w:val="white"/>
              </w:rPr>
              <w:t xml:space="preserve">№ 546</w:t>
            </w:r>
            <w:r>
              <w:rPr>
                <w:rFonts w:ascii="PT Astra Serif" w:hAnsi="PT Astra Serif" w:cs="PT Astra Serif"/>
                <w:b/>
                <w:strike/>
                <w:spacing w:val="-2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/>
                <w:strike/>
                <w:spacing w:val="-2"/>
                <w:sz w:val="24"/>
                <w:szCs w:val="24"/>
                <w:highlight w:val="white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ind w:left="2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br/>
              <w:br/>
              <w:br/>
              <w:br/>
              <w:br/>
              <w:br/>
              <w:br/>
              <w:br/>
              <w:br/>
              <w:br/>
              <w:br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 штук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trHeight w:val="568"/>
        </w:trPr>
        <w:tblPrEx/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widowControl w:val="off"/>
              <w:jc w:val="both"/>
              <w:rPr>
                <w:rFonts w:ascii="PT Astra Serif" w:hAnsi="PT Astra Serif" w:cs="PT Astra Serif"/>
                <w:b/>
                <w:spacing w:val="-2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pacing w:val="-2"/>
                <w:sz w:val="24"/>
                <w:szCs w:val="24"/>
              </w:rPr>
              <w:t xml:space="preserve">Сведения о расходах кандидата, а также о расходах супруга кандидата и его несовершеннолетних детей по каждой сделке по приобретению земельного участка, другого объекта недвижимости, транспортного средства, ценных бумаг</w:t>
            </w:r>
            <w:r>
              <w:rPr>
                <w:rFonts w:ascii="PT Astra Serif" w:hAnsi="PT Astra Serif" w:eastAsia="PT Astra Serif" w:cs="PT Astra Serif"/>
                <w:spacing w:val="-2"/>
                <w:sz w:val="24"/>
                <w:szCs w:val="24"/>
              </w:rPr>
              <w:t xml:space="preserve"> (долей участия, паев в уставных (складочных) капиталах организац</w:t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-2"/>
                <w:sz w:val="24"/>
                <w:szCs w:val="24"/>
                <w:highlight w:val="white"/>
              </w:rPr>
              <w:t xml:space="preserve">ий)</w:t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-2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</w:rPr>
              <w:t xml:space="preserve">цифровых финансовых активов, цифровой валюты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-2"/>
                <w:sz w:val="24"/>
                <w:szCs w:val="24"/>
                <w:highlight w:val="white"/>
              </w:rPr>
              <w:t xml:space="preserve">сов</w:t>
            </w:r>
            <w:r>
              <w:rPr>
                <w:rFonts w:ascii="PT Astra Serif" w:hAnsi="PT Astra Serif" w:eastAsia="PT Astra Serif" w:cs="PT Astra Serif"/>
                <w:spacing w:val="-2"/>
                <w:sz w:val="24"/>
                <w:szCs w:val="24"/>
                <w:highlight w:val="white"/>
              </w:rPr>
              <w:t xml:space="preserve">ершенной в течение последних трех лет, если сумма сделки превышает общий доход такого кандидата и его супруга за три последних года, предшествующих совершению сделки, и об источниках получения средств, за счет которых совершена сделка (</w:t>
            </w:r>
            <w:r>
              <w:rPr>
                <w:rFonts w:ascii="PT Astra Serif" w:hAnsi="PT Astra Serif" w:eastAsia="PT Astra Serif" w:cs="PT Astra Serif"/>
                <w:bCs/>
                <w:spacing w:val="-2"/>
                <w:sz w:val="24"/>
                <w:szCs w:val="24"/>
                <w:highlight w:val="white"/>
              </w:rPr>
              <w:t xml:space="preserve">при наличии </w:t>
            </w:r>
            <w:r>
              <w:rPr>
                <w:rFonts w:ascii="PT Astra Serif" w:hAnsi="PT Astra Serif" w:eastAsia="PT Astra Serif" w:cs="PT Astra Serif"/>
                <w:spacing w:val="-2"/>
                <w:sz w:val="24"/>
                <w:szCs w:val="24"/>
                <w:highlight w:val="white"/>
              </w:rPr>
              <w:t xml:space="preserve">указанного имущества прилагаются копии документов, подтверждающих права собственности</w:t>
            </w:r>
            <w:r>
              <w:rPr>
                <w:rFonts w:ascii="PT Astra Serif" w:hAnsi="PT Astra Serif" w:eastAsia="PT Astra Serif" w:cs="PT Astra Serif"/>
                <w:bCs/>
                <w:spacing w:val="-2"/>
                <w:sz w:val="24"/>
                <w:szCs w:val="24"/>
                <w:highlight w:val="white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spacing w:val="-2"/>
                <w:sz w:val="24"/>
                <w:szCs w:val="24"/>
                <w:highlight w:val="white"/>
                <w:vertAlign w:val="superscript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bCs/>
                <w:spacing w:val="-2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pacing w:val="-2"/>
                <w:sz w:val="24"/>
                <w:szCs w:val="24"/>
                <w:highlight w:val="white"/>
              </w:rPr>
              <w:t xml:space="preserve">по форме, </w:t>
            </w:r>
            <w:r>
              <w:rPr>
                <w:rFonts w:ascii="PT Astra Serif" w:hAnsi="PT Astra Serif" w:eastAsia="PT Astra Serif" w:cs="PT Astra Serif"/>
                <w:spacing w:val="-2"/>
                <w:sz w:val="24"/>
                <w:szCs w:val="24"/>
                <w:highlight w:val="white"/>
              </w:rPr>
              <w:t xml:space="preserve">утвержденной</w:t>
            </w:r>
            <w:r>
              <w:rPr>
                <w:rFonts w:ascii="PT Astra Serif" w:hAnsi="PT Astra Serif" w:eastAsia="PT Astra Serif" w:cs="PT Astra Serif"/>
                <w:spacing w:val="-2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pacing w:val="-2"/>
                <w:sz w:val="24"/>
                <w:szCs w:val="24"/>
                <w:highlight w:val="white"/>
              </w:rPr>
              <w:t xml:space="preserve">Указом Президента Российской Федерации № 546</w:t>
            </w:r>
            <w:r>
              <w:rPr>
                <w:rFonts w:ascii="PT Astra Serif" w:hAnsi="PT Astra Serif" w:cs="PT Astra Serif"/>
                <w:b/>
                <w:spacing w:val="-2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/>
                <w:spacing w:val="-2"/>
                <w:sz w:val="24"/>
                <w:szCs w:val="24"/>
                <w:highlight w:val="white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ind w:left="2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 штук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trHeight w:val="633"/>
        </w:trPr>
        <w:tblPrEx/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Заявление кандидата о назначении уполномоченного представителя кандидата по финансовым вопросам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trHeight w:val="649"/>
        </w:trPr>
        <w:tblPrEx/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Письменное согласие уполномоченного представителя кандидата по финансовым вопросам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blPrEx/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Копия предъявленной в избирательную комиссию доверенности на уполномоченного представителя кандидата по финансовым вопросам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оформленной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в установленном законом порядке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trHeight w:val="1007"/>
        </w:trPr>
        <w:tblPrEx/>
        <w:tc>
          <w:tcPr>
            <w:tcW w:w="7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</w:rPr>
              <w:t xml:space="preserve">14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tcW w:w="652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b w:val="0"/>
                <w:bCs w:val="0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  <w:shd w:val="clear" w:color="auto" w:fill="ffffff"/>
                <w:lang w:eastAsia="ru-RU"/>
              </w:rPr>
              <w:t xml:space="preserve">Заявление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shd w:val="clear" w:color="auto" w:fill="ffffff"/>
                <w:lang w:eastAsia="ru-RU"/>
              </w:rPr>
              <w:t xml:space="preserve">о намерении открыть специальный избирательный счет без личного присутствия (дистанционно) и согласии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eastAsia="ru-RU"/>
              </w:rPr>
              <w:t xml:space="preserve">на передачу персональных данных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eastAsia="ru-RU"/>
              </w:rPr>
              <w:t xml:space="preserve">публичному акционерному обществу «Сбербанк России»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PT Astra Serif" w:hAnsi="PT Astra Serif" w:cs="PT Astra Serif"/>
                <w:b w:val="0"/>
                <w:bCs w:val="0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tcW w:w="212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</w:rPr>
              <w:br/>
              <w:br/>
              <w:br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</w:rPr>
              <w:t xml:space="preserve">на ____ л. в 1 экз.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white"/>
              </w:rPr>
            </w:r>
          </w:p>
        </w:tc>
      </w:tr>
      <w:tr>
        <w:trPr/>
        <w:tblPrEx/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15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6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Внешний носитель информации с документами в машиночитаемом вид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е</w:t>
            </w:r>
            <w:r>
              <w:rPr>
                <w:rFonts w:ascii="PT Astra Serif" w:hAnsi="PT Astra Serif" w:eastAsia="PT Astra Serif" w:cs="PT Astra Serif"/>
                <w:bCs/>
                <w:color w:val="000000" w:themeColor="text1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</w:rPr>
              <w:t xml:space="preserve">(оптический диск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</w:rPr>
              <w:t xml:space="preserve">CD или диск DVD, внешний USB-накопитель или SSD-накопитель)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none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center"/>
          </w:tcPr>
          <w:p>
            <w:pPr>
              <w:ind w:left="2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_____________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i/>
                <w:iCs/>
                <w:sz w:val="24"/>
                <w:szCs w:val="24"/>
                <w:vertAlign w:val="superscript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sz w:val="24"/>
                <w:szCs w:val="24"/>
                <w:vertAlign w:val="superscript"/>
              </w:rPr>
              <w:t xml:space="preserve">(вид носителя информации)</w:t>
            </w:r>
            <w:r>
              <w:rPr>
                <w:rFonts w:ascii="PT Astra Serif" w:hAnsi="PT Astra Serif" w:cs="PT Astra Serif"/>
                <w:i/>
                <w:iCs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 w:cs="PT Astra Serif"/>
                <w:i/>
                <w:iCs/>
                <w:sz w:val="24"/>
                <w:szCs w:val="24"/>
                <w:vertAlign w:val="superscript"/>
              </w:rPr>
            </w:r>
          </w:p>
          <w:p>
            <w:pPr>
              <w:ind w:left="2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____ штук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ind w:right="594"/>
        <w:rPr>
          <w:rFonts w:ascii="PT Astra Serif" w:hAnsi="PT Astra Serif" w:cs="PT Astra Serif"/>
          <w:color w:val="auto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color w:val="auto"/>
          <w:sz w:val="28"/>
          <w:szCs w:val="28"/>
          <w:highlight w:val="none"/>
        </w:rPr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</w:r>
    </w:p>
    <w:p>
      <w:pPr>
        <w:suppressLineNumbers w:val="0"/>
        <w:ind w:right="0" w:firstLine="709"/>
        <w:rPr>
          <w:rFonts w:ascii="PT Astra Serif" w:hAnsi="PT Astra Serif" w:eastAsia="PT Astra Serif" w:cs="PT Astra Serif"/>
          <w:color w:val="auto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color w:val="auto"/>
          <w:sz w:val="28"/>
          <w:szCs w:val="28"/>
          <w:highlight w:val="none"/>
        </w:rPr>
        <w:t xml:space="preserve">Иных документов не представлено</w:t>
      </w:r>
      <w:r>
        <w:rPr>
          <w:rStyle w:val="1450"/>
          <w:rFonts w:ascii="PT Astra Serif" w:hAnsi="PT Astra Serif" w:eastAsia="PT Astra Serif" w:cs="PT Astra Serif"/>
          <w:color w:val="auto"/>
          <w:sz w:val="28"/>
          <w:szCs w:val="28"/>
          <w:highlight w:val="none"/>
        </w:rPr>
        <w:footnoteReference w:id="4"/>
      </w:r>
      <w:r>
        <w:rPr>
          <w:rFonts w:ascii="PT Astra Serif" w:hAnsi="PT Astra Serif" w:eastAsia="PT Astra Serif" w:cs="PT Astra Serif"/>
          <w:color w:val="auto"/>
          <w:sz w:val="28"/>
          <w:szCs w:val="28"/>
          <w:highlight w:val="none"/>
        </w:rPr>
        <w:t xml:space="preserve">.</w:t>
      </w:r>
      <w:r>
        <w:rPr>
          <w:rFonts w:ascii="PT Astra Serif" w:hAnsi="PT Astra Serif" w:eastAsia="PT Astra Serif" w:cs="PT Astra Serif"/>
          <w:color w:val="auto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color w:val="auto"/>
          <w:sz w:val="28"/>
          <w:szCs w:val="28"/>
          <w:highlight w:val="none"/>
        </w:rPr>
      </w:r>
    </w:p>
    <w:tbl>
      <w:tblPr>
        <w:tblW w:w="93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693"/>
        <w:gridCol w:w="2811"/>
        <w:gridCol w:w="3856"/>
      </w:tblGrid>
      <w:tr>
        <w:trPr/>
        <w:tblPrEx/>
        <w:tc>
          <w:tcPr>
            <w:tcW w:w="2693" w:type="dxa"/>
            <w:noWrap w:val="false"/>
            <w:textDirection w:val="lrTb"/>
          </w:tcPr>
          <w:p>
            <w:pPr>
              <w:ind w:left="-108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Кандидат 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2811" w:type="dxa"/>
            <w:noWrap w:val="false"/>
            <w:textDirection w:val="lrTb"/>
            <w:vAlign w:val="bottom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  <w:t xml:space="preserve">__________________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i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i/>
                <w:sz w:val="28"/>
                <w:szCs w:val="28"/>
                <w:vertAlign w:val="superscript"/>
                <w:lang w:eastAsia="en-US"/>
              </w:rPr>
              <w:t xml:space="preserve">(подпись)</w:t>
            </w:r>
            <w:r>
              <w:rPr>
                <w:rFonts w:ascii="PT Astra Serif" w:hAnsi="PT Astra Serif" w:cs="PT Astra Serif"/>
                <w:i/>
                <w:sz w:val="28"/>
                <w:szCs w:val="28"/>
              </w:rPr>
            </w:r>
            <w:r>
              <w:rPr>
                <w:rFonts w:ascii="PT Astra Serif" w:hAnsi="PT Astra Serif" w:cs="PT Astra Serif"/>
                <w:i/>
                <w:sz w:val="28"/>
                <w:szCs w:val="28"/>
              </w:rPr>
            </w:r>
          </w:p>
        </w:tc>
        <w:tc>
          <w:tcPr>
            <w:tcW w:w="3856" w:type="dxa"/>
            <w:noWrap w:val="false"/>
            <w:textDirection w:val="lrTb"/>
            <w:vAlign w:val="bottom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  <w:t xml:space="preserve">__________________________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pPr>
            <w:r>
              <w:rPr>
                <w:rFonts w:ascii="PT Astra Serif" w:hAnsi="PT Astra Serif" w:eastAsia="PT Astra Serif" w:cs="PT Astra Serif" w:eastAsiaTheme="minorHAnsi"/>
                <w:i/>
                <w:sz w:val="28"/>
                <w:szCs w:val="28"/>
                <w:vertAlign w:val="superscript"/>
                <w:lang w:eastAsia="en-US"/>
              </w:rPr>
              <w:t xml:space="preserve">(инициалы, фамилия)</w:t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</w:p>
        </w:tc>
      </w:tr>
      <w:tr>
        <w:trPr/>
        <w:tblPrEx/>
        <w:tc>
          <w:tcPr>
            <w:tcW w:w="2693" w:type="dxa"/>
            <w:noWrap w:val="false"/>
            <w:textDirection w:val="lrTb"/>
          </w:tcPr>
          <w:p>
            <w:pPr>
              <w:ind w:left="-108"/>
              <w:rPr>
                <w:rFonts w:ascii="PT Astra Serif" w:hAnsi="PT Astra Serif" w:cs="PT Astra Serif"/>
                <w:sz w:val="28"/>
                <w:szCs w:val="28"/>
                <w14:ligatures w14:val="none"/>
              </w:rPr>
            </w:pP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Руководитель </w:t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или</w:t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 член рабочей группы по приему и проверке избирательных документ</w:t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ов</w:t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/</w:t>
              <w:br/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Член избирательной комиссии</w:t>
            </w:r>
            <w:r>
              <w:rPr>
                <w:rFonts w:ascii="PT Astra Serif" w:hAnsi="PT Astra Serif" w:cs="PT Astra Serif"/>
                <w:sz w:val="28"/>
                <w:szCs w:val="28"/>
                <w14:ligatures w14:val="none"/>
              </w:rPr>
            </w:r>
            <w:r>
              <w:rPr>
                <w:rFonts w:ascii="PT Astra Serif" w:hAnsi="PT Astra Serif" w:cs="PT Astra Serif"/>
                <w:sz w:val="28"/>
                <w:szCs w:val="28"/>
                <w14:ligatures w14:val="none"/>
              </w:rPr>
            </w:r>
          </w:p>
          <w:p>
            <w:pPr>
              <w:ind w:left="-108"/>
              <w:rPr>
                <w:rFonts w:ascii="PT Astra Serif" w:hAnsi="PT Astra Serif" w:cs="PT Astra Serif"/>
                <w:sz w:val="28"/>
                <w:szCs w:val="28"/>
                <w14:ligatures w14:val="none"/>
              </w:rPr>
            </w:pP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  <w14:ligatures w14:val="none"/>
              </w:rPr>
            </w:r>
            <w:r>
              <w:rPr>
                <w:rFonts w:ascii="PT Astra Serif" w:hAnsi="PT Astra Serif" w:cs="PT Astra Serif"/>
                <w:sz w:val="28"/>
                <w:szCs w:val="28"/>
                <w14:ligatures w14:val="none"/>
              </w:rPr>
            </w:r>
          </w:p>
          <w:p>
            <w:pPr>
              <w:ind w:left="-108"/>
              <w:rPr>
                <w:rFonts w:ascii="PT Astra Serif" w:hAnsi="PT Astra Serif" w:cs="PT Astra Serif"/>
                <w:sz w:val="28"/>
                <w:szCs w:val="28"/>
                <w14:ligatures w14:val="none"/>
              </w:rPr>
            </w:pP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  <w:lang w:eastAsia="en-US"/>
              </w:rPr>
              <w:t xml:space="preserve">                  МП</w:t>
            </w:r>
            <w:r>
              <w:rPr>
                <w:rFonts w:ascii="PT Astra Serif" w:hAnsi="PT Astra Serif" w:cs="PT Astra Serif"/>
                <w:sz w:val="28"/>
                <w:szCs w:val="28"/>
                <w14:ligatures w14:val="none"/>
              </w:rPr>
            </w:r>
            <w:r>
              <w:rPr>
                <w:rFonts w:ascii="PT Astra Serif" w:hAnsi="PT Astra Serif" w:cs="PT Astra Serif"/>
                <w:sz w:val="28"/>
                <w:szCs w:val="28"/>
                <w14:ligatures w14:val="none"/>
              </w:rPr>
            </w:r>
          </w:p>
        </w:tc>
        <w:tc>
          <w:tcPr>
            <w:tcW w:w="2811" w:type="dxa"/>
            <w:noWrap w:val="false"/>
            <w:textDirection w:val="lrTb"/>
          </w:tcPr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  <w:t xml:space="preserve">__________________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i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i/>
                <w:sz w:val="28"/>
                <w:szCs w:val="28"/>
                <w:vertAlign w:val="superscript"/>
                <w:lang w:eastAsia="en-US"/>
              </w:rPr>
              <w:t xml:space="preserve">(подпись)</w:t>
            </w:r>
            <w:r>
              <w:rPr>
                <w:rFonts w:ascii="PT Astra Serif" w:hAnsi="PT Astra Serif" w:cs="PT Astra Serif"/>
                <w:i/>
                <w:sz w:val="28"/>
                <w:szCs w:val="28"/>
              </w:rPr>
            </w:r>
            <w:r>
              <w:rPr>
                <w:rFonts w:ascii="PT Astra Serif" w:hAnsi="PT Astra Serif" w:cs="PT Astra Serif"/>
                <w:i/>
                <w:sz w:val="28"/>
                <w:szCs w:val="28"/>
              </w:rPr>
            </w:r>
          </w:p>
        </w:tc>
        <w:tc>
          <w:tcPr>
            <w:tcW w:w="3856" w:type="dxa"/>
            <w:noWrap w:val="false"/>
            <w:textDirection w:val="lrTb"/>
          </w:tcPr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  <w:t xml:space="preserve">__________________________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pPr>
            <w:r>
              <w:rPr>
                <w:rFonts w:ascii="PT Astra Serif" w:hAnsi="PT Astra Serif" w:eastAsia="PT Astra Serif" w:cs="PT Astra Serif" w:eastAsiaTheme="minorHAnsi"/>
                <w:i/>
                <w:sz w:val="28"/>
                <w:szCs w:val="28"/>
                <w:vertAlign w:val="superscript"/>
                <w:lang w:eastAsia="en-US"/>
              </w:rPr>
              <w:t xml:space="preserve">(инициалы, фамилия)</w:t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</w:p>
          <w:p>
            <w:pPr>
              <w:jc w:val="right"/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pPr>
            <w:r>
              <w:rPr>
                <w:rFonts w:ascii="PT Astra Serif" w:hAnsi="PT Astra Serif" w:eastAsia="PT Astra Serif" w:cs="PT Astra Serif" w:eastAsiaTheme="minorHAnsi"/>
                <w:i/>
                <w:sz w:val="28"/>
                <w:szCs w:val="28"/>
                <w:vertAlign w:val="superscript"/>
                <w:lang w:eastAsia="en-US"/>
              </w:rPr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</w:p>
        </w:tc>
      </w:tr>
    </w:tbl>
    <w:p>
      <w:pPr>
        <w:outlineLvl w:val="0"/>
        <w:rPr>
          <w:rFonts w:ascii="PT Astra Serif" w:hAnsi="PT Astra Serif" w:cs="PT Astra Serif"/>
          <w:sz w:val="28"/>
          <w:szCs w:val="28"/>
        </w:rPr>
        <w:sectPr>
          <w:footnotePr>
            <w:numRestart w:val="eachSect"/>
          </w:footnotePr>
          <w:endnotePr/>
          <w:type w:val="nextPage"/>
          <w:pgSz w:w="11906" w:h="16838" w:orient="portrait"/>
          <w:pgMar w:top="1134" w:right="850" w:bottom="1134" w:left="1701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spacing w:line="240" w:lineRule="auto"/>
        <w:ind w:left="4535" w:right="0" w:firstLine="0"/>
        <w:jc w:val="center"/>
        <w:outlineLvl w:val="0"/>
        <w:rPr>
          <w:rFonts w:ascii="PT Astra Serif" w:hAnsi="PT Astra Serif" w:cs="PT Astra Serif"/>
          <w:color w:val="auto"/>
          <w:sz w:val="24"/>
          <w:szCs w:val="24"/>
          <w:highlight w:val="white"/>
          <w:vertAlign w:val="superscript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Приложение №</w:t>
      </w:r>
      <w:r>
        <w:rPr>
          <w:rFonts w:ascii="PT Astra Serif" w:hAnsi="PT Astra Serif" w:eastAsia="PT Astra Serif" w:cs="PT Astra Serif"/>
          <w:color w:val="auto"/>
          <w:sz w:val="24"/>
          <w:szCs w:val="24"/>
          <w:highlight w:val="white"/>
        </w:rPr>
        <w:t xml:space="preserve"> </w:t>
      </w:r>
      <w:r>
        <w:rPr>
          <w:rFonts w:ascii="PT Astra Serif" w:hAnsi="PT Astra Serif" w:eastAsia="PT Astra Serif" w:cs="PT Astra Serif"/>
          <w:color w:val="auto"/>
          <w:sz w:val="24"/>
          <w:szCs w:val="24"/>
          <w:highlight w:val="white"/>
        </w:rPr>
        <w:t xml:space="preserve">2</w:t>
      </w:r>
      <w:r>
        <w:rPr>
          <w:rFonts w:ascii="PT Astra Serif" w:hAnsi="PT Astra Serif" w:cs="PT Astra Serif"/>
          <w:color w:val="auto"/>
          <w:sz w:val="24"/>
          <w:szCs w:val="24"/>
          <w:highlight w:val="white"/>
          <w:vertAlign w:val="superscript"/>
        </w:rPr>
      </w:r>
      <w:r>
        <w:rPr>
          <w:rFonts w:ascii="PT Astra Serif" w:hAnsi="PT Astra Serif" w:cs="PT Astra Serif"/>
          <w:color w:val="auto"/>
          <w:sz w:val="24"/>
          <w:szCs w:val="24"/>
          <w:highlight w:val="white"/>
          <w:vertAlign w:val="superscript"/>
        </w:rPr>
      </w:r>
    </w:p>
    <w:p>
      <w:pPr>
        <w:pStyle w:val="1463"/>
        <w:ind w:left="4535" w:right="0" w:firstLine="0"/>
        <w:jc w:val="center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hAnsi="PT Astra Serif" w:eastAsia="PT Astra Serif" w:cs="PT Astra Serif"/>
          <w:bCs/>
          <w:sz w:val="24"/>
          <w:szCs w:val="24"/>
        </w:rPr>
        <w:t xml:space="preserve">к Методическим рекомендациям</w:t>
      </w:r>
      <w:r>
        <w:rPr>
          <w:rFonts w:ascii="PT Astra Serif" w:hAnsi="PT Astra Serif" w:eastAsia="PT Astra Serif" w:cs="PT Astra Serif"/>
          <w:bCs/>
          <w:sz w:val="24"/>
          <w:szCs w:val="24"/>
        </w:rPr>
        <w:br/>
        <w:t xml:space="preserve">по вопросам, связанным с выдвижением </w:t>
        <w:br/>
        <w:t xml:space="preserve">и регистрацией кандидатов, </w:t>
      </w:r>
      <w:r>
        <w:rPr>
          <w:rFonts w:ascii="PT Astra Serif" w:hAnsi="PT Astra Serif" w:eastAsia="PT Astra Serif" w:cs="PT Astra Serif"/>
          <w:bCs/>
          <w:sz w:val="24"/>
          <w:szCs w:val="24"/>
        </w:rPr>
        <w:t xml:space="preserve">списков кандидатов на выборах в органы государственной власти субъектов </w:t>
        <w:br/>
        <w:t xml:space="preserve">Российской Федерации и органы </w:t>
        <w:br/>
        <w:t xml:space="preserve">местного самоуправления</w:t>
      </w:r>
      <w:r>
        <w:rPr>
          <w:rFonts w:ascii="PT Astra Serif" w:hAnsi="PT Astra Serif" w:cs="PT Astra Serif"/>
          <w:bCs/>
          <w:sz w:val="24"/>
          <w:szCs w:val="24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ind w:left="4535" w:right="0" w:firstLine="0"/>
        <w:jc w:val="center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(рекомендуемая форма)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ind w:left="4535" w:right="0"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Дата и время представления документов: «___» ____________ 20 ___ года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 час. ______ мин.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2835" w:firstLine="705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Дата и время начала приема документов: «___» ____________ 20 ___ года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 час. ______ мин.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Дата и время окончания приема документов: «___» ____________ 20 ___ года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 час. ______ мин.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right="-2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16"/>
          <w:szCs w:val="16"/>
        </w:rPr>
      </w:r>
      <w:r>
        <w:rPr>
          <w:rFonts w:ascii="PT Astra Serif" w:hAnsi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</w:p>
    <w:p>
      <w:pPr>
        <w:ind w:right="-2"/>
        <w:jc w:val="center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Подтверждение</w:t>
      </w:r>
      <w:r>
        <w:rPr>
          <w:rFonts w:ascii="PT Astra Serif" w:hAnsi="PT Astra Serif" w:eastAsia="PT Astra Serif" w:cs="PT Astra Serif"/>
          <w:b/>
          <w:sz w:val="28"/>
          <w:szCs w:val="28"/>
        </w:rPr>
        <w:br/>
        <w:t xml:space="preserve">получения документов для заверения списка кандидатов на выборах </w:t>
      </w:r>
      <w:r>
        <w:rPr>
          <w:rFonts w:ascii="PT Astra Serif" w:hAnsi="PT Astra Serif" w:eastAsia="PT Astra Serif" w:cs="PT Astra Serif"/>
          <w:b/>
          <w:bCs/>
          <w:sz w:val="28"/>
          <w:szCs w:val="28"/>
        </w:rPr>
        <w:t xml:space="preserve">________________________________________________________________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,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 </w:t>
      </w:r>
      <w:r>
        <w:rPr>
          <w:rFonts w:ascii="PT Astra Serif" w:hAnsi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</w:p>
    <w:p>
      <w:pPr>
        <w:jc w:val="center"/>
        <w:rPr>
          <w:rFonts w:ascii="PT Astra Serif" w:hAnsi="PT Astra Serif" w:cs="PT Astra Serif"/>
          <w:i/>
          <w:sz w:val="28"/>
          <w:szCs w:val="28"/>
          <w:vertAlign w:val="superscript"/>
        </w:rPr>
      </w:pPr>
      <w:r>
        <w:rPr>
          <w:rFonts w:ascii="PT Astra Serif" w:hAnsi="PT Astra Serif" w:eastAsia="PT Astra Serif" w:cs="PT Astra Serif"/>
          <w:i/>
          <w:sz w:val="28"/>
          <w:szCs w:val="28"/>
          <w:vertAlign w:val="superscript"/>
        </w:rPr>
        <w:t xml:space="preserve">(наименование выборов)</w:t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</w:p>
    <w:p>
      <w:pPr>
        <w:ind w:right="-2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выдвинутого избирательным объединением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8"/>
          <w:szCs w:val="28"/>
        </w:rPr>
        <w:t xml:space="preserve">_________________________</w:t>
      </w:r>
      <w:r>
        <w:rPr>
          <w:rFonts w:ascii="PT Astra Serif" w:hAnsi="PT Astra Serif" w:eastAsia="PT Astra Serif" w:cs="PT Astra Serif"/>
          <w:b/>
          <w:bCs/>
          <w:sz w:val="28"/>
          <w:szCs w:val="28"/>
        </w:rPr>
        <w:t xml:space="preserve">_</w:t>
      </w:r>
      <w:r>
        <w:rPr>
          <w:rFonts w:ascii="PT Astra Serif" w:hAnsi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</w:p>
    <w:p>
      <w:pPr>
        <w:tabs>
          <w:tab w:val="left" w:pos="4961" w:leader="none"/>
          <w:tab w:val="left" w:pos="5102" w:leader="none"/>
        </w:tabs>
        <w:ind w:left="5669" w:right="-2"/>
        <w:jc w:val="center"/>
        <w:rPr>
          <w:rFonts w:ascii="PT Astra Serif" w:hAnsi="PT Astra Serif" w:cs="PT Astra Serif"/>
          <w:i/>
          <w:sz w:val="28"/>
          <w:szCs w:val="28"/>
          <w:vertAlign w:val="superscript"/>
        </w:rPr>
      </w:pPr>
      <w:r>
        <w:rPr>
          <w:rFonts w:ascii="PT Astra Serif" w:hAnsi="PT Astra Serif" w:eastAsia="PT Astra Serif" w:cs="PT Astra Serif"/>
          <w:i/>
          <w:sz w:val="28"/>
          <w:szCs w:val="28"/>
          <w:vertAlign w:val="superscript"/>
        </w:rPr>
        <w:t xml:space="preserve">(наименование избирательного объединения)</w:t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</w:p>
    <w:p>
      <w:pPr>
        <w:ind w:right="-2"/>
        <w:jc w:val="center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по единому избирательному округу</w:t>
      </w:r>
      <w:r>
        <w:rPr>
          <w:rFonts w:ascii="PT Astra Serif" w:hAnsi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</w:p>
    <w:p>
      <w:pPr>
        <w:ind w:right="-2"/>
        <w:rPr>
          <w:rFonts w:ascii="PT Astra Serif" w:hAnsi="PT Astra Serif" w:cs="PT Astra Serif"/>
          <w:i/>
          <w:sz w:val="16"/>
          <w:szCs w:val="16"/>
        </w:rPr>
      </w:pPr>
      <w:r>
        <w:rPr>
          <w:rFonts w:ascii="PT Astra Serif" w:hAnsi="PT Astra Serif" w:eastAsia="PT Astra Serif" w:cs="PT Astra Serif"/>
          <w:i/>
          <w:sz w:val="16"/>
          <w:szCs w:val="16"/>
        </w:rPr>
      </w:r>
      <w:r>
        <w:rPr>
          <w:rFonts w:ascii="PT Astra Serif" w:hAnsi="PT Astra Serif" w:cs="PT Astra Serif"/>
          <w:i/>
          <w:sz w:val="16"/>
          <w:szCs w:val="16"/>
        </w:rPr>
      </w:r>
      <w:r>
        <w:rPr>
          <w:rFonts w:ascii="PT Astra Serif" w:hAnsi="PT Astra Serif" w:cs="PT Astra Serif"/>
          <w:i/>
          <w:sz w:val="16"/>
          <w:szCs w:val="16"/>
        </w:rPr>
      </w:r>
    </w:p>
    <w:p>
      <w:pPr>
        <w:widowControl w:val="off"/>
        <w:ind w:firstLine="72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____________________________________________________________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_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widowControl w:val="off"/>
        <w:ind w:left="3686"/>
        <w:jc w:val="both"/>
        <w:rPr>
          <w:rFonts w:ascii="PT Astra Serif" w:hAnsi="PT Astra Serif" w:cs="PT Astra Serif"/>
          <w:i/>
          <w:sz w:val="28"/>
          <w:szCs w:val="28"/>
          <w:vertAlign w:val="superscript"/>
        </w:rPr>
      </w:pPr>
      <w:r>
        <w:rPr>
          <w:rFonts w:ascii="PT Astra Serif" w:hAnsi="PT Astra Serif" w:eastAsia="PT Astra Serif" w:cs="PT Astra Serif"/>
          <w:i/>
          <w:sz w:val="28"/>
          <w:szCs w:val="28"/>
          <w:vertAlign w:val="superscript"/>
        </w:rPr>
        <w:t xml:space="preserve">(наименование избирательной комиссии)</w:t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</w:p>
    <w:p>
      <w:pPr>
        <w:widowControl w:val="off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приняла от _________________________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_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_, уполномоченного представителя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widowControl w:val="off"/>
        <w:tabs>
          <w:tab w:val="left" w:pos="5245" w:leader="none"/>
        </w:tabs>
        <w:ind w:left="1276" w:right="4109"/>
        <w:jc w:val="center"/>
        <w:rPr>
          <w:rFonts w:ascii="PT Astra Serif" w:hAnsi="PT Astra Serif" w:cs="PT Astra Serif"/>
          <w:i/>
          <w:sz w:val="28"/>
          <w:szCs w:val="28"/>
          <w:vertAlign w:val="superscript"/>
        </w:rPr>
      </w:pPr>
      <w:r>
        <w:rPr>
          <w:rFonts w:ascii="PT Astra Serif" w:hAnsi="PT Astra Serif" w:eastAsia="PT Astra Serif" w:cs="PT Astra Serif"/>
          <w:i/>
          <w:sz w:val="28"/>
          <w:szCs w:val="28"/>
          <w:vertAlign w:val="superscript"/>
        </w:rPr>
        <w:t xml:space="preserve">(фамилия, имя, отчество)</w:t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</w:p>
    <w:p>
      <w:pP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избирательного объединения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_________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______________________________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_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,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left="3544"/>
        <w:jc w:val="center"/>
        <w:rPr>
          <w:rFonts w:ascii="PT Astra Serif" w:hAnsi="PT Astra Serif" w:cs="PT Astra Serif"/>
          <w:i/>
          <w:sz w:val="28"/>
          <w:szCs w:val="28"/>
          <w:vertAlign w:val="superscript"/>
        </w:rPr>
      </w:pPr>
      <w:r>
        <w:rPr>
          <w:rFonts w:ascii="PT Astra Serif" w:hAnsi="PT Astra Serif" w:eastAsia="PT Astra Serif" w:cs="PT Astra Serif"/>
          <w:i/>
          <w:sz w:val="28"/>
          <w:szCs w:val="28"/>
          <w:vertAlign w:val="superscript"/>
        </w:rPr>
        <w:t xml:space="preserve">(наименование избирательного объединения)</w:t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</w:p>
    <w:p>
      <w:pPr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следующие документы</w:t>
      </w:r>
      <w:r>
        <w:rPr>
          <w:rFonts w:ascii="PT Astra Serif" w:hAnsi="PT Astra Serif" w:eastAsia="PT Astra Serif" w:cs="PT Astra Serif"/>
          <w:sz w:val="24"/>
          <w:szCs w:val="24"/>
          <w:vertAlign w:val="superscript"/>
        </w:rPr>
        <w:footnoteReference w:id="5"/>
      </w:r>
      <w:r>
        <w:rPr>
          <w:rFonts w:ascii="PT Astra Serif" w:hAnsi="PT Astra Serif" w:eastAsia="PT Astra Serif" w:cs="PT Astra Serif"/>
          <w:sz w:val="28"/>
          <w:szCs w:val="28"/>
        </w:rPr>
        <w:t xml:space="preserve">: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</w:p>
    <w:p>
      <w:pPr>
        <w:rPr>
          <w:rFonts w:ascii="PT Astra Serif" w:hAnsi="PT Astra Serif" w:cs="PT Astra Serif"/>
          <w:sz w:val="16"/>
          <w:szCs w:val="16"/>
        </w:rPr>
      </w:pPr>
      <w:r>
        <w:rPr>
          <w:rFonts w:ascii="PT Astra Serif" w:hAnsi="PT Astra Serif" w:cs="PT Astra Serif"/>
          <w:sz w:val="16"/>
          <w:szCs w:val="16"/>
          <w:highlight w:val="none"/>
        </w:rPr>
      </w:r>
      <w:r>
        <w:rPr>
          <w:rFonts w:ascii="PT Astra Serif" w:hAnsi="PT Astra Serif" w:cs="PT Astra Serif"/>
          <w:sz w:val="16"/>
          <w:szCs w:val="16"/>
        </w:rPr>
      </w:r>
      <w:r>
        <w:rPr>
          <w:rFonts w:ascii="PT Astra Serif" w:hAnsi="PT Astra Serif" w:cs="PT Astra Serif"/>
          <w:sz w:val="16"/>
          <w:szCs w:val="16"/>
        </w:rPr>
      </w:r>
    </w:p>
    <w:tbl>
      <w:tblPr>
        <w:tblW w:w="9356" w:type="dxa"/>
        <w:tblInd w:w="62" w:type="dxa"/>
        <w:tblLayout w:type="fixed"/>
        <w:tblCellMar>
          <w:left w:w="0" w:type="dxa"/>
          <w:top w:w="75" w:type="dxa"/>
          <w:right w:w="0" w:type="dxa"/>
          <w:bottom w:w="75" w:type="dxa"/>
        </w:tblCellMar>
        <w:tblLook w:val="0000" w:firstRow="0" w:lastRow="0" w:firstColumn="0" w:lastColumn="0" w:noHBand="0" w:noVBand="0"/>
      </w:tblPr>
      <w:tblGrid>
        <w:gridCol w:w="627"/>
        <w:gridCol w:w="6461"/>
        <w:gridCol w:w="2268"/>
      </w:tblGrid>
      <w:tr>
        <w:trPr>
          <w:trHeight w:val="1208"/>
        </w:trPr>
        <w:tblPrEx/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Список кандидатов, выдвинутый избирательным объединением: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бумажном носителе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машиночитаемом виде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center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br/>
              <w:br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_________________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before="62" w:beforeAutospacing="0" w:line="161" w:lineRule="auto"/>
              <w:jc w:val="center"/>
              <w:rPr>
                <w:rFonts w:ascii="PT Astra Serif" w:hAnsi="PT Astra Serif" w:cs="PT Astra Serif"/>
                <w:i/>
                <w:sz w:val="24"/>
                <w:szCs w:val="24"/>
                <w:vertAlign w:val="superscript"/>
              </w:rPr>
            </w:pPr>
            <w:r>
              <w:rPr>
                <w:rFonts w:ascii="PT Astra Serif" w:hAnsi="PT Astra Serif" w:eastAsia="PT Astra Serif" w:cs="PT Astra Serif"/>
                <w:i/>
                <w:sz w:val="24"/>
                <w:szCs w:val="24"/>
                <w:vertAlign w:val="superscript"/>
              </w:rPr>
              <w:t xml:space="preserve">(сведения о представлении документа в машиночитаемом виде)</w:t>
            </w:r>
            <w:r>
              <w:rPr>
                <w:rFonts w:ascii="PT Astra Serif" w:hAnsi="PT Astra Serif" w:cs="PT Astra Serif"/>
                <w:i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 w:cs="PT Astra Serif"/>
                <w:i/>
                <w:sz w:val="24"/>
                <w:szCs w:val="24"/>
                <w:vertAlign w:val="superscript"/>
              </w:rPr>
            </w:r>
          </w:p>
        </w:tc>
      </w:tr>
      <w:tr>
        <w:trPr>
          <w:trHeight w:val="1583"/>
        </w:trPr>
        <w:tblPrEx/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Удостове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ренная в установленном законом субъекта Российской Федерации порядке 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опия документа о государственной регистрации изб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</w:rPr>
              <w:t xml:space="preserve">его территориальным органом, или документ, подтверждающий факт внесения записи об избирательном объединении в единый государственный реестр юридических лиц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</w:rPr>
              <w:t xml:space="preserve">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если избирательное объединение не является юридическим лицом, также решение о его создании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trHeight w:val="1848"/>
        </w:trPr>
        <w:tblPrEx/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Решение съезда политической партии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конференции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общего собрания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регионального отделения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политической партии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общего собрания иного структурного подразделения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политической партии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заседания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соответствующего органа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политической партии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регионального отделения или 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ного структурного подразделения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политической партии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 выдвижении списка кандида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тов (протокол съезда,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конференции, общего собрания,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заседания соответствующего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органа)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vertAlign w:val="superscript"/>
              </w:rPr>
              <w:footnoteReference w:id="6"/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trHeight w:val="661"/>
        </w:trPr>
        <w:tblPrEx/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Документ, подтверждающий согласование </w:t>
              <w:br/>
              <w:t xml:space="preserve">с соответствующим органом избирательного объединения кандидатур, выд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вигаемых в качестве кандидатов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если такое согласование предусмотрено уставом избирательного объединения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trHeight w:val="661"/>
        </w:trPr>
        <w:tblPrEx/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Заявления каждого из кандидатов о согласии баллотироваться в составе списка кандидатов и иные документы в отношении кандидатов</w:t>
            </w:r>
            <w:r>
              <w:rPr>
                <w:rStyle w:val="1450"/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footnoteReference w:id="7"/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</w:rPr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____ штук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________________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before="34" w:beforeAutospacing="0" w:line="182" w:lineRule="auto"/>
              <w:jc w:val="center"/>
              <w:rPr>
                <w:rFonts w:ascii="PT Astra Serif" w:hAnsi="PT Astra Serif" w:cs="PT Astra Serif"/>
                <w:i/>
                <w:color w:val="auto"/>
                <w:sz w:val="24"/>
                <w:szCs w:val="24"/>
                <w:highlight w:val="white"/>
                <w:u w:val="none"/>
                <w:vertAlign w:val="superscript"/>
              </w:rPr>
            </w:pPr>
            <w:r>
              <w:rPr>
                <w:rFonts w:ascii="PT Astra Serif" w:hAnsi="PT Astra Serif" w:eastAsia="PT Astra Serif" w:cs="PT Astra Serif"/>
                <w:i/>
                <w:color w:val="auto"/>
                <w:sz w:val="24"/>
                <w:szCs w:val="24"/>
                <w:highlight w:val="white"/>
                <w:u w:val="none"/>
                <w:vertAlign w:val="superscript"/>
              </w:rPr>
              <w:t xml:space="preserve">(</w:t>
            </w:r>
            <w:r>
              <w:rPr>
                <w:rFonts w:ascii="PT Astra Serif" w:hAnsi="PT Astra Serif" w:eastAsia="PT Astra Serif" w:cs="PT Astra Serif"/>
                <w:i/>
                <w:color w:val="auto"/>
                <w:sz w:val="24"/>
                <w:szCs w:val="24"/>
                <w:highlight w:val="white"/>
                <w:u w:val="none"/>
                <w:vertAlign w:val="superscript"/>
              </w:rPr>
              <w:t xml:space="preserve">сведения заполняются в </w:t>
            </w:r>
            <w:r>
              <w:rPr>
                <w:rFonts w:ascii="PT Astra Serif" w:hAnsi="PT Astra Serif" w:eastAsia="PT Astra Serif" w:cs="PT Astra Serif"/>
                <w:i/>
                <w:color w:val="auto"/>
                <w:sz w:val="24"/>
                <w:szCs w:val="24"/>
                <w:highlight w:val="white"/>
                <w:u w:val="none"/>
                <w:vertAlign w:val="superscript"/>
              </w:rPr>
              <w:t xml:space="preserve">соотв</w:t>
            </w:r>
            <w:r>
              <w:rPr>
                <w:rFonts w:ascii="PT Astra Serif" w:hAnsi="PT Astra Serif" w:eastAsia="PT Astra Serif" w:cs="PT Astra Serif"/>
                <w:i/>
                <w:color w:val="auto"/>
                <w:sz w:val="24"/>
                <w:szCs w:val="24"/>
                <w:highlight w:val="white"/>
                <w:u w:val="none"/>
                <w:vertAlign w:val="superscript"/>
              </w:rPr>
              <w:t xml:space="preserve">етствии со </w:t>
            </w:r>
            <w:r>
              <w:rPr>
                <w:rFonts w:ascii="PT Astra Serif" w:hAnsi="PT Astra Serif" w:eastAsia="PT Astra Serif" w:cs="PT Astra Serif"/>
                <w:i/>
                <w:color w:val="auto"/>
                <w:sz w:val="24"/>
                <w:szCs w:val="24"/>
                <w:highlight w:val="white"/>
                <w:u w:val="none"/>
                <w:vertAlign w:val="superscript"/>
              </w:rPr>
              <w:t xml:space="preserve">Справкой </w:t>
            </w:r>
            <w:r>
              <w:rPr>
                <w:rFonts w:ascii="PT Astra Serif" w:hAnsi="PT Astra Serif" w:eastAsia="PT Astra Serif" w:cs="PT Astra Serif"/>
                <w:i/>
                <w:color w:val="auto"/>
                <w:sz w:val="24"/>
                <w:szCs w:val="24"/>
                <w:highlight w:val="white"/>
                <w:u w:val="none"/>
                <w:vertAlign w:val="superscript"/>
              </w:rPr>
              <w:t xml:space="preserve">о </w:t>
            </w:r>
            <w:r>
              <w:rPr>
                <w:rFonts w:ascii="PT Astra Serif" w:hAnsi="PT Astra Serif" w:eastAsia="PT Astra Serif" w:cs="PT Astra Serif"/>
                <w:i/>
                <w:color w:val="auto"/>
                <w:sz w:val="24"/>
                <w:szCs w:val="24"/>
                <w:highlight w:val="white"/>
                <w:u w:val="none"/>
                <w:vertAlign w:val="superscript"/>
              </w:rPr>
              <w:t xml:space="preserve">документах кандидатов, выдвинутых в составе списка кандидатов)</w:t>
            </w:r>
            <w:r>
              <w:rPr>
                <w:rFonts w:ascii="PT Astra Serif" w:hAnsi="PT Astra Serif" w:cs="PT Astra Serif"/>
                <w:i/>
                <w:color w:val="auto"/>
                <w:sz w:val="24"/>
                <w:szCs w:val="24"/>
                <w:highlight w:val="white"/>
                <w:u w:val="none"/>
                <w:vertAlign w:val="superscript"/>
              </w:rPr>
            </w:r>
            <w:r>
              <w:rPr>
                <w:rFonts w:ascii="PT Astra Serif" w:hAnsi="PT Astra Serif" w:cs="PT Astra Serif"/>
                <w:i/>
                <w:color w:val="auto"/>
                <w:sz w:val="24"/>
                <w:szCs w:val="24"/>
                <w:highlight w:val="white"/>
                <w:u w:val="none"/>
                <w:vertAlign w:val="superscript"/>
              </w:rPr>
            </w:r>
          </w:p>
        </w:tc>
      </w:tr>
    </w:tbl>
    <w:p>
      <w:r>
        <w:br w:type="page" w:clear="all"/>
      </w:r>
    </w:p>
    <w:tbl>
      <w:tblPr>
        <w:tblW w:w="9356" w:type="dxa"/>
        <w:tblInd w:w="62" w:type="dxa"/>
        <w:tblLayout w:type="fixed"/>
        <w:tblCellMar>
          <w:left w:w="0" w:type="dxa"/>
          <w:top w:w="75" w:type="dxa"/>
          <w:right w:w="0" w:type="dxa"/>
          <w:bottom w:w="75" w:type="dxa"/>
        </w:tblCellMar>
        <w:tblLook w:val="0000" w:firstRow="0" w:lastRow="0" w:firstColumn="0" w:lastColumn="0" w:noHBand="0" w:noVBand="0"/>
      </w:tblPr>
      <w:tblGrid>
        <w:gridCol w:w="627"/>
        <w:gridCol w:w="6461"/>
        <w:gridCol w:w="2268"/>
      </w:tblGrid>
      <w:tr>
        <w:trPr>
          <w:trHeight w:val="329"/>
        </w:trPr>
        <w:tblPrEx/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Решение съезда политической партии, конференции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общего собрания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регионального отделения политической партии, общего собрания иного структурного подразделения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политической партии, заседания соответствующего органа политической партии, регионального отделения или иного структурного подразделения политической партии о назначении уполномоченных представителей избирательного объединения, в том числе уполномоченных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представителей (уполномоченного представителя) избирательного объединения по финансовым вопросам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trHeight w:val="785"/>
        </w:trPr>
        <w:tblPrEx/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ешение съезда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(конференции,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общего собрания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заседания соответствующего органа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о делегировании полномочий по назначению и прекращению полномочий уполномоченных представителей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избирательного объединения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уполномоченных представителей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избирательного объединения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по финансовым вопросам указанному органу политической партии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случае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если уполномоченные представители назначаются решением органа, уполномоченного на то реше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нием съезда политической партии, конференции (общего собрания) регионального отделения политической партии, общего собрания иного структурного подразделения политической партии, заседания соответствующего органа политической партии, регионального отделения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trHeight w:val="785"/>
        </w:trPr>
        <w:tblPrEx/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Список уполномоченных представителей избирательного объединения, в том числе уполномоченных представителей (уполномоченного представителя) избирательного объединения по финансовым вопросам: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бумажном носителе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машиночитаемом виде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br/>
              <w:br/>
              <w:br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________________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uppressLineNumbers w:val="0"/>
              <w:spacing w:before="51" w:beforeAutospacing="0" w:after="57" w:line="192" w:lineRule="auto"/>
              <w:contextualSpacing w:val="0"/>
              <w:jc w:val="center"/>
              <w:rPr>
                <w:rFonts w:ascii="PT Astra Serif" w:hAnsi="PT Astra Serif" w:cs="PT Astra Serif"/>
                <w:i/>
                <w:sz w:val="24"/>
                <w:szCs w:val="24"/>
                <w:vertAlign w:val="superscript"/>
              </w:rPr>
            </w:pPr>
            <w:r>
              <w:rPr>
                <w:rFonts w:ascii="PT Astra Serif" w:hAnsi="PT Astra Serif" w:eastAsia="PT Astra Serif" w:cs="PT Astra Serif"/>
                <w:i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 w:eastAsia="PT Astra Serif" w:cs="PT Astra Serif"/>
                <w:i/>
                <w:sz w:val="24"/>
                <w:szCs w:val="24"/>
                <w:vertAlign w:val="superscript"/>
              </w:rPr>
              <w:t xml:space="preserve">(сведения о представлении документа в машиночитаемом виде)</w:t>
            </w:r>
            <w:r>
              <w:rPr>
                <w:rFonts w:ascii="PT Astra Serif" w:hAnsi="PT Astra Serif" w:cs="PT Astra Serif"/>
                <w:i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 w:cs="PT Astra Serif"/>
                <w:i/>
                <w:sz w:val="24"/>
                <w:szCs w:val="24"/>
                <w:vertAlign w:val="superscript"/>
              </w:rPr>
            </w:r>
          </w:p>
        </w:tc>
      </w:tr>
      <w:tr>
        <w:trPr/>
        <w:tblPrEx/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Заявления каждого уполномоченного представителя избирательного объединения, уполномоченного представителя избирательного объединения по финансовым вопросам о согласии быть уполномоченным представителем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____ штук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blPrEx/>
        <w:tc>
          <w:tcPr>
            <w:tcW w:w="62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46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center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Копия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предъявленной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избирательную комиссию доверенности уполномоченного представителя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доверенностей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уполномоченных представителей) избирательного объединения по финансовым вопросам, оформленной в установленном законом порядке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26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____ штук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blPrEx/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center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Копия паспорта или документа, заменяющего паспорт гражданина Российской Федерации, каждого уполномоченного представителя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____ штук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blPrEx/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center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Офи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циально заверенный постоянно действующим руководящим органом политической партии, ее регионального отделения или иного структурного подразделения список граждан, включенных в соответствующий список кандидатов и являющихся членами данной политической партии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blPrEx/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keepNext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center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Нотариально удостоверенная копия соглашения, предусмотренного пунктом 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vertAlign w:val="superscript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статьи 26 Федерального закона «О политических партиях», и список граждан, включенных на основании этого соглашения в список кандидатов (в случае включения в список таких граждан)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trHeight w:val="2237"/>
        </w:trPr>
        <w:tblPrEx/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center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Решение съезда политической партии, конференции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общего собрания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регионального отделения политической партии, общего собрания иного структурного подраз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еления политической партии, заседания соответствующего органа политической партии, регионального отделения или иного структурного подразделения политической партии о назначении доверенных лиц избирательного объединения </w:t>
              <w:br/>
              <w:t xml:space="preserve">(в случае назначения доверенных лиц)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blPrEx/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ешение съезда (конференции, общего собрания, заседания соответствующего органа) о делегировании полномочий по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назначению доверенных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лиц избирательного объединения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указанному органу политической партии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случае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если доверенные лица избирательного объединения назначаются решением органа, уполномоченного на то реше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нием съезда политической партии, конференции (общего собрания) регионального отделения политической партии, общего собрания иного структурного подразделения политической партии, заседания соответствующего органа политической партии, регионального отделения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blPrEx/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Список доверенных лиц избирательного объединения </w:t>
              <w:br/>
              <w:t xml:space="preserve">(в случае назначения доверенных лиц):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бумажном носителе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машиночитаемом виде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br/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________________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before="34" w:beforeAutospacing="0" w:line="192" w:lineRule="auto"/>
              <w:jc w:val="center"/>
              <w:rPr>
                <w:rFonts w:ascii="PT Astra Serif" w:hAnsi="PT Astra Serif" w:cs="PT Astra Serif"/>
                <w:i/>
                <w:sz w:val="24"/>
                <w:szCs w:val="24"/>
                <w:vertAlign w:val="superscript"/>
              </w:rPr>
            </w:pPr>
            <w:r>
              <w:rPr>
                <w:rFonts w:ascii="PT Astra Serif" w:hAnsi="PT Astra Serif" w:eastAsia="PT Astra Serif" w:cs="PT Astra Serif"/>
                <w:i/>
                <w:sz w:val="24"/>
                <w:szCs w:val="24"/>
                <w:vertAlign w:val="superscript"/>
              </w:rPr>
              <w:t xml:space="preserve">(сведения о представлении документа в машиночитаемом виде)</w:t>
            </w:r>
            <w:r>
              <w:rPr>
                <w:rFonts w:ascii="PT Astra Serif" w:hAnsi="PT Astra Serif" w:cs="PT Astra Serif"/>
                <w:i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 w:cs="PT Astra Serif"/>
                <w:i/>
                <w:sz w:val="24"/>
                <w:szCs w:val="24"/>
                <w:vertAlign w:val="superscript"/>
              </w:rPr>
            </w:r>
          </w:p>
        </w:tc>
      </w:tr>
    </w:tbl>
    <w:p>
      <w:r>
        <w:br w:type="page" w:clear="all"/>
      </w:r>
    </w:p>
    <w:tbl>
      <w:tblPr>
        <w:tblW w:w="9356" w:type="dxa"/>
        <w:tblInd w:w="62" w:type="dxa"/>
        <w:tblLayout w:type="fixed"/>
        <w:tblCellMar>
          <w:left w:w="0" w:type="dxa"/>
          <w:top w:w="75" w:type="dxa"/>
          <w:right w:w="0" w:type="dxa"/>
          <w:bottom w:w="75" w:type="dxa"/>
        </w:tblCellMar>
        <w:tblLook w:val="0000" w:firstRow="0" w:lastRow="0" w:firstColumn="0" w:lastColumn="0" w:noHBand="0" w:noVBand="0"/>
      </w:tblPr>
      <w:tblGrid>
        <w:gridCol w:w="627"/>
        <w:gridCol w:w="6461"/>
        <w:gridCol w:w="2268"/>
      </w:tblGrid>
      <w:tr>
        <w:trPr/>
        <w:tblPrEx/>
        <w:tc>
          <w:tcPr>
            <w:tcW w:w="62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46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Заявления граждан о согласии быть доверенными лицами избирательного объединения (в случае назначения доверенных лиц)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26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br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____ штук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blPrEx/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избирательного объединения на бумажном носителе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blPrEx/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Эмблема избирательного объединения: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на бумажном носителе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в машиночитаемом виде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center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_________________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line="192" w:lineRule="auto"/>
              <w:jc w:val="center"/>
              <w:rPr>
                <w:rFonts w:ascii="PT Astra Serif" w:hAnsi="PT Astra Serif" w:cs="PT Astra Serif"/>
                <w:i/>
                <w:sz w:val="24"/>
                <w:szCs w:val="24"/>
                <w:vertAlign w:val="superscript"/>
              </w:rPr>
            </w:pPr>
            <w:r>
              <w:rPr>
                <w:rFonts w:ascii="PT Astra Serif" w:hAnsi="PT Astra Serif" w:eastAsia="PT Astra Serif" w:cs="PT Astra Serif"/>
                <w:i/>
                <w:sz w:val="24"/>
                <w:szCs w:val="24"/>
                <w:vertAlign w:val="superscript"/>
              </w:rPr>
              <w:t xml:space="preserve">(сведения о представлении эмблемы в машиночитаемом виде)</w:t>
            </w:r>
            <w:r>
              <w:rPr>
                <w:rFonts w:ascii="PT Astra Serif" w:hAnsi="PT Astra Serif" w:cs="PT Astra Serif"/>
                <w:i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 w:cs="PT Astra Serif"/>
                <w:i/>
                <w:sz w:val="24"/>
                <w:szCs w:val="24"/>
                <w:vertAlign w:val="superscript"/>
              </w:rPr>
            </w:r>
          </w:p>
        </w:tc>
      </w:tr>
      <w:tr>
        <w:trPr/>
        <w:tblPrEx/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Решение уполномоченного органа политической партии о делегировании лицу полномочий по заверению списка кандидатов</w:t>
            </w:r>
            <w:r>
              <w:rPr>
                <w:rStyle w:val="1450"/>
                <w:rFonts w:ascii="PT Astra Serif" w:hAnsi="PT Astra Serif" w:eastAsia="PT Astra Serif" w:cs="PT Astra Serif"/>
                <w:sz w:val="24"/>
                <w:szCs w:val="24"/>
              </w:rPr>
              <w:footnoteReference w:id="8"/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blPrEx/>
        <w:tc>
          <w:tcPr>
            <w:tcW w:w="62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46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Внешний носитель информации с документами в машиночитаемом вид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е</w:t>
            </w:r>
            <w:r>
              <w:rPr>
                <w:rFonts w:ascii="PT Astra Serif" w:hAnsi="PT Astra Serif" w:eastAsia="PT Astra Serif" w:cs="PT Astra Serif"/>
                <w:bCs/>
                <w:color w:val="000000" w:themeColor="text1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</w:rPr>
              <w:t xml:space="preserve">(оптический диск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</w:rPr>
              <w:t xml:space="preserve">CD или диск DVD, внешний USB-накопитель или SSD-накопитель)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none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26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ind w:left="2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_____________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i/>
                <w:iCs/>
                <w:sz w:val="24"/>
                <w:szCs w:val="24"/>
                <w:vertAlign w:val="superscript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sz w:val="24"/>
                <w:szCs w:val="24"/>
                <w:vertAlign w:val="superscript"/>
              </w:rPr>
              <w:t xml:space="preserve">(вид носителя информации)</w:t>
            </w:r>
            <w:r>
              <w:rPr>
                <w:rFonts w:ascii="PT Astra Serif" w:hAnsi="PT Astra Serif" w:cs="PT Astra Serif"/>
                <w:i/>
                <w:iCs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 w:cs="PT Astra Serif"/>
                <w:i/>
                <w:iCs/>
                <w:sz w:val="24"/>
                <w:szCs w:val="24"/>
                <w:vertAlign w:val="superscript"/>
              </w:rPr>
            </w:r>
          </w:p>
          <w:p>
            <w:pPr>
              <w:ind w:left="2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____ штук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ind w:right="-1"/>
        <w:rPr>
          <w:rFonts w:ascii="PT Astra Serif" w:hAnsi="PT Astra Serif" w:cs="PT Astra Serif"/>
          <w:color w:val="auto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auto"/>
          <w:sz w:val="28"/>
          <w:szCs w:val="28"/>
          <w:highlight w:val="white"/>
        </w:rPr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</w:r>
    </w:p>
    <w:p>
      <w:pPr>
        <w:suppressLineNumbers w:val="0"/>
        <w:ind w:right="-1" w:firstLine="709"/>
        <w:rPr>
          <w:rFonts w:ascii="PT Astra Serif" w:hAnsi="PT Astra Serif" w:cs="PT Astra Serif"/>
          <w:color w:val="auto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auto"/>
          <w:sz w:val="28"/>
          <w:szCs w:val="28"/>
          <w:highlight w:val="white"/>
        </w:rPr>
        <w:t xml:space="preserve">Приложение: Справка о документах кандидатов, выдвинутых в составе списка кандидатов</w:t>
      </w:r>
      <w:r>
        <w:rPr>
          <w:rFonts w:ascii="PT Astra Serif" w:hAnsi="PT Astra Serif" w:eastAsia="PT Astra Serif" w:cs="PT Astra Serif"/>
          <w:color w:val="auto"/>
          <w:sz w:val="28"/>
          <w:szCs w:val="28"/>
          <w:highlight w:val="white"/>
        </w:rPr>
        <w:t xml:space="preserve"> на ___ л. в 1 экз.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</w:r>
    </w:p>
    <w:p>
      <w:pPr>
        <w:suppressLineNumbers w:val="0"/>
        <w:ind w:right="594" w:firstLine="709"/>
        <w:rPr>
          <w:rFonts w:ascii="PT Astra Serif" w:hAnsi="PT Astra Serif" w:eastAsia="PT Astra Serif" w:cs="PT Astra Serif"/>
          <w:color w:val="auto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color w:val="auto"/>
          <w:sz w:val="28"/>
          <w:szCs w:val="28"/>
          <w:highlight w:val="white"/>
        </w:rPr>
        <w:t xml:space="preserve">Иных документов не представлено.</w:t>
      </w:r>
      <w:r>
        <w:rPr>
          <w:rFonts w:ascii="PT Astra Serif" w:hAnsi="PT Astra Serif" w:eastAsia="PT Astra Serif" w:cs="PT Astra Serif"/>
          <w:color w:val="auto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color w:val="auto"/>
          <w:sz w:val="28"/>
          <w:szCs w:val="28"/>
          <w:highlight w:val="none"/>
        </w:rPr>
      </w:r>
    </w:p>
    <w:p>
      <w:pPr>
        <w:suppressLineNumbers w:val="0"/>
        <w:ind w:right="594" w:firstLine="709"/>
        <w:rPr>
          <w:rFonts w:ascii="PT Astra Serif" w:hAnsi="PT Astra Serif" w:cs="PT Astra Serif"/>
          <w:color w:val="auto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color w:val="auto"/>
          <w:sz w:val="28"/>
          <w:szCs w:val="28"/>
          <w:highlight w:val="none"/>
        </w:rPr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</w:r>
    </w:p>
    <w:tbl>
      <w:tblPr>
        <w:tblW w:w="93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976"/>
        <w:gridCol w:w="2528"/>
        <w:gridCol w:w="3856"/>
      </w:tblGrid>
      <w:tr>
        <w:trPr/>
        <w:tblPrEx/>
        <w:tc>
          <w:tcPr>
            <w:tcW w:w="2976" w:type="dxa"/>
            <w:noWrap w:val="false"/>
            <w:textDirection w:val="lrTb"/>
          </w:tcPr>
          <w:p>
            <w:pPr>
              <w:ind w:left="-108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Уполномоченный представитель</w:t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br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избирательного объединения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2528" w:type="dxa"/>
            <w:noWrap w:val="false"/>
            <w:textDirection w:val="lrTb"/>
            <w:vAlign w:val="bottom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  <w:t xml:space="preserve">________________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pPr>
            <w:r>
              <w:rPr>
                <w:rFonts w:ascii="PT Astra Serif" w:hAnsi="PT Astra Serif" w:eastAsia="PT Astra Serif" w:cs="PT Astra Serif" w:eastAsiaTheme="minorHAnsi"/>
                <w:i/>
                <w:sz w:val="28"/>
                <w:szCs w:val="28"/>
                <w:vertAlign w:val="superscript"/>
                <w:lang w:eastAsia="en-US"/>
              </w:rPr>
              <w:t xml:space="preserve">(подпись)</w:t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</w:p>
        </w:tc>
        <w:tc>
          <w:tcPr>
            <w:tcW w:w="3856" w:type="dxa"/>
            <w:noWrap w:val="false"/>
            <w:textDirection w:val="lrTb"/>
            <w:vAlign w:val="bottom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  <w:t xml:space="preserve">__________________________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pPr>
            <w:r>
              <w:rPr>
                <w:rFonts w:ascii="PT Astra Serif" w:hAnsi="PT Astra Serif" w:eastAsia="PT Astra Serif" w:cs="PT Astra Serif" w:eastAsiaTheme="minorHAnsi"/>
                <w:i/>
                <w:sz w:val="28"/>
                <w:szCs w:val="28"/>
                <w:vertAlign w:val="superscript"/>
                <w:lang w:eastAsia="en-US"/>
              </w:rPr>
              <w:t xml:space="preserve">(инициалы, фамилия)</w:t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</w:p>
        </w:tc>
      </w:tr>
      <w:tr>
        <w:trPr/>
        <w:tblPrEx/>
        <w:tc>
          <w:tcPr>
            <w:tcW w:w="2976" w:type="dxa"/>
            <w:noWrap w:val="false"/>
            <w:textDirection w:val="lrTb"/>
          </w:tcPr>
          <w:p>
            <w:pPr>
              <w:ind w:left="-108"/>
              <w:rPr>
                <w:rFonts w:ascii="PT Astra Serif" w:hAnsi="PT Astra Serif" w:cs="PT Astra Serif"/>
                <w:sz w:val="28"/>
                <w:szCs w:val="28"/>
                <w14:ligatures w14:val="none"/>
              </w:rPr>
            </w:pP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Рук</w:t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оводитель </w:t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или</w:t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 член рабочей группы по приему и проверке избирательных документо</w:t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в</w:t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/</w:t>
              <w:br/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Член избирательной комиссии</w:t>
            </w:r>
            <w:r>
              <w:rPr>
                <w:rFonts w:ascii="PT Astra Serif" w:hAnsi="PT Astra Serif" w:cs="PT Astra Serif"/>
                <w:sz w:val="28"/>
                <w:szCs w:val="28"/>
                <w14:ligatures w14:val="none"/>
              </w:rPr>
            </w:r>
            <w:r>
              <w:rPr>
                <w:rFonts w:ascii="PT Astra Serif" w:hAnsi="PT Astra Serif" w:cs="PT Astra Serif"/>
                <w:sz w:val="28"/>
                <w:szCs w:val="28"/>
                <w14:ligatures w14:val="none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spacing w:line="360" w:lineRule="auto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  <w:t xml:space="preserve">                   МП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2528" w:type="dxa"/>
            <w:noWrap w:val="false"/>
            <w:textDirection w:val="lrTb"/>
          </w:tcPr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  <w:t xml:space="preserve">________________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pPr>
            <w:r>
              <w:rPr>
                <w:rFonts w:ascii="PT Astra Serif" w:hAnsi="PT Astra Serif" w:eastAsia="PT Astra Serif" w:cs="PT Astra Serif" w:eastAsiaTheme="minorHAnsi"/>
                <w:i/>
                <w:sz w:val="28"/>
                <w:szCs w:val="28"/>
                <w:vertAlign w:val="superscript"/>
                <w:lang w:eastAsia="en-US"/>
              </w:rPr>
              <w:t xml:space="preserve">(подпись)</w:t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</w:p>
        </w:tc>
        <w:tc>
          <w:tcPr>
            <w:tcW w:w="3856" w:type="dxa"/>
            <w:noWrap w:val="false"/>
            <w:textDirection w:val="lrTb"/>
          </w:tcPr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  <w:t xml:space="preserve">__________________________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  <w:vertAlign w:val="superscript"/>
              </w:rPr>
            </w:pPr>
            <w:r>
              <w:rPr>
                <w:rFonts w:ascii="PT Astra Serif" w:hAnsi="PT Astra Serif" w:eastAsia="PT Astra Serif" w:cs="PT Astra Serif" w:eastAsiaTheme="minorHAnsi"/>
                <w:i/>
                <w:sz w:val="28"/>
                <w:szCs w:val="28"/>
                <w:vertAlign w:val="superscript"/>
                <w:lang w:eastAsia="en-US"/>
              </w:rPr>
              <w:t xml:space="preserve">(инициалы, фамилия)</w:t>
            </w:r>
            <w:r>
              <w:rPr>
                <w:rFonts w:ascii="PT Astra Serif" w:hAnsi="PT Astra Serif" w:cs="PT Astra Serif"/>
                <w:sz w:val="28"/>
                <w:szCs w:val="28"/>
                <w:vertAlign w:val="superscript"/>
              </w:rPr>
            </w:r>
            <w:r>
              <w:rPr>
                <w:rFonts w:ascii="PT Astra Serif" w:hAnsi="PT Astra Serif" w:cs="PT Astra Serif"/>
                <w:sz w:val="28"/>
                <w:szCs w:val="28"/>
                <w:vertAlign w:val="superscript"/>
              </w:rPr>
            </w:r>
          </w:p>
        </w:tc>
      </w:tr>
    </w:tbl>
    <w:p>
      <w:pPr>
        <w:numPr>
          <w:numId w:val="2"/>
          <w:ilvl w:val="0"/>
        </w:numPr>
        <w:tabs>
          <w:tab w:val="left" w:pos="1134" w:leader="none"/>
        </w:tabs>
        <w:spacing w:line="36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  <w:sectPr>
          <w:footnotePr>
            <w:numRestart w:val="eachSect"/>
          </w:footnotePr>
          <w:endnotePr/>
          <w:type w:val="nextPage"/>
          <w:pgSz w:w="11906" w:h="16838" w:orient="portrait"/>
          <w:pgMar w:top="1134" w:right="850" w:bottom="1134" w:left="1701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tabs>
          <w:tab w:val="left" w:pos="4820" w:leader="none"/>
          <w:tab w:val="right" w:pos="9639" w:leader="none"/>
        </w:tabs>
        <w:spacing w:line="240" w:lineRule="auto"/>
        <w:ind w:left="13606" w:right="0" w:firstLine="0"/>
        <w:jc w:val="center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Приложение № </w:t>
      </w:r>
      <w:r>
        <w:rPr>
          <w:rFonts w:ascii="PT Astra Serif" w:hAnsi="PT Astra Serif" w:eastAsia="PT Astra Serif" w:cs="PT Astra Serif"/>
          <w:color w:val="auto"/>
          <w:sz w:val="24"/>
          <w:szCs w:val="24"/>
          <w:highlight w:val="white"/>
          <w:lang w:eastAsia="en-US"/>
        </w:rPr>
        <w:t xml:space="preserve">3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pStyle w:val="1463"/>
        <w:ind w:left="13606" w:right="0" w:firstLine="0"/>
        <w:jc w:val="center"/>
        <w:rPr>
          <w:rFonts w:ascii="PT Astra Serif" w:hAnsi="PT Astra Serif" w:eastAsia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bCs/>
          <w:sz w:val="24"/>
          <w:szCs w:val="24"/>
        </w:rPr>
        <w:t xml:space="preserve">к Методическим рекомендациям </w:t>
      </w:r>
      <w:r>
        <w:rPr>
          <w:rFonts w:ascii="PT Astra Serif" w:hAnsi="PT Astra Serif" w:eastAsia="PT Astra Serif" w:cs="PT Astra Serif"/>
          <w:bCs/>
          <w:sz w:val="24"/>
          <w:szCs w:val="24"/>
        </w:rPr>
        <w:t xml:space="preserve">по вопросам, связанным </w:t>
        <w:br/>
        <w:t xml:space="preserve">с выдвижением и регистрацией кандидатов, </w:t>
      </w:r>
      <w:r>
        <w:rPr>
          <w:rFonts w:ascii="PT Astra Serif" w:hAnsi="PT Astra Serif" w:eastAsia="PT Astra Serif" w:cs="PT Astra Serif"/>
          <w:bCs/>
          <w:sz w:val="24"/>
          <w:szCs w:val="24"/>
        </w:rPr>
        <w:t xml:space="preserve">списков кандидатов </w:t>
        <w:br/>
        <w:t xml:space="preserve">на выборах в органы государственной власти субъектов </w:t>
        <w:br/>
        <w:t xml:space="preserve">Российской Федерации и органы местного самоуправления</w:t>
      </w: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</w:p>
    <w:p>
      <w:pPr>
        <w:tabs>
          <w:tab w:val="left" w:pos="3165" w:leader="none"/>
          <w:tab w:val="left" w:pos="4820" w:leader="none"/>
          <w:tab w:val="right" w:pos="9639" w:leader="none"/>
        </w:tabs>
        <w:ind w:left="13606" w:right="0" w:firstLine="0"/>
        <w:jc w:val="center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(рекомендуемая форма)</w:t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tabs>
          <w:tab w:val="right" w:pos="9639" w:leader="none"/>
          <w:tab w:val="left" w:pos="15451" w:leader="none"/>
        </w:tabs>
        <w:ind w:left="141" w:right="-53" w:hanging="141"/>
        <w:jc w:val="right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  <w:vertAlign w:val="superscript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tabs>
          <w:tab w:val="right" w:pos="9639" w:leader="none"/>
          <w:tab w:val="left" w:pos="15451" w:leader="none"/>
        </w:tabs>
        <w:ind w:left="141" w:right="-53" w:hanging="141"/>
        <w:jc w:val="right"/>
        <w:rPr>
          <w:rFonts w:ascii="PT Astra Serif" w:hAnsi="PT Astra Serif" w:eastAsia="PT Astra Serif" w:cs="PT Astra Serif"/>
          <w:sz w:val="28"/>
          <w:szCs w:val="28"/>
          <w:highlight w:val="none"/>
          <w:vertAlign w:val="superscript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  <w:vertAlign w:val="superscript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  <w:vertAlign w:val="superscript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  <w:vertAlign w:val="superscript"/>
        </w:rPr>
      </w:r>
    </w:p>
    <w:p>
      <w:pPr>
        <w:tabs>
          <w:tab w:val="right" w:pos="9639" w:leader="none"/>
          <w:tab w:val="left" w:pos="15451" w:leader="none"/>
        </w:tabs>
        <w:ind w:left="141" w:right="-53" w:hanging="141"/>
        <w:jc w:val="right"/>
        <w:rPr>
          <w:rFonts w:ascii="PT Astra Serif" w:hAnsi="PT Astra Serif" w:eastAsia="PT Astra Serif" w:cs="PT Astra Serif"/>
          <w:sz w:val="28"/>
          <w:szCs w:val="28"/>
          <w:highlight w:val="none"/>
          <w:vertAlign w:val="superscript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Приложение к Подтверждению о приеме документов</w:t>
      </w:r>
      <w:r>
        <w:rPr>
          <w:rFonts w:ascii="PT Astra Serif" w:hAnsi="PT Astra Serif" w:eastAsia="PT Astra Serif" w:cs="PT Astra Serif"/>
          <w:sz w:val="28"/>
          <w:szCs w:val="28"/>
          <w:vertAlign w:val="superscript"/>
        </w:rPr>
        <w:footnoteReference w:id="9"/>
      </w:r>
      <w:r>
        <w:rPr>
          <w:rFonts w:ascii="PT Astra Serif" w:hAnsi="PT Astra Serif" w:eastAsia="PT Astra Serif" w:cs="PT Astra Serif"/>
          <w:sz w:val="28"/>
          <w:szCs w:val="28"/>
          <w:highlight w:val="none"/>
          <w:vertAlign w:val="superscript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  <w:vertAlign w:val="superscript"/>
        </w:rPr>
      </w:r>
    </w:p>
    <w:p>
      <w:pPr>
        <w:jc w:val="right"/>
        <w:rPr>
          <w:rFonts w:ascii="PT Astra Serif" w:hAnsi="PT Astra Serif" w:cs="PT Astra Serif"/>
          <w:sz w:val="10"/>
          <w:szCs w:val="10"/>
        </w:rPr>
      </w:pPr>
      <w:r>
        <w:rPr>
          <w:rFonts w:ascii="PT Astra Serif" w:hAnsi="PT Astra Serif" w:eastAsia="PT Astra Serif" w:cs="PT Astra Serif"/>
          <w:sz w:val="10"/>
          <w:szCs w:val="10"/>
        </w:rPr>
      </w:r>
      <w:r>
        <w:rPr>
          <w:rFonts w:ascii="PT Astra Serif" w:hAnsi="PT Astra Serif" w:cs="PT Astra Serif"/>
          <w:sz w:val="10"/>
          <w:szCs w:val="10"/>
        </w:rPr>
      </w:r>
      <w:r>
        <w:rPr>
          <w:rFonts w:ascii="PT Astra Serif" w:hAnsi="PT Astra Serif" w:cs="PT Astra Serif"/>
          <w:sz w:val="10"/>
          <w:szCs w:val="10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Дата и время представления документов: «___» ____________ 20 ___ года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 час. ______ мин.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Дата и время начала приема документов: «___» ____________ 20 ___ года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 час. ______ мин.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Дата и время окончания приема документов: «___» ____________ 20 ___ года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 час. ______ мин.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464"/>
        <w:widowControl/>
        <w:rPr>
          <w:rFonts w:ascii="PT Astra Serif" w:hAnsi="PT Astra Serif" w:cs="PT Astra Serif"/>
          <w:b/>
          <w:sz w:val="10"/>
          <w:szCs w:val="10"/>
        </w:rPr>
      </w:pPr>
      <w:r>
        <w:rPr>
          <w:rFonts w:ascii="PT Astra Serif" w:hAnsi="PT Astra Serif" w:eastAsia="PT Astra Serif" w:cs="PT Astra Serif"/>
          <w:b/>
          <w:sz w:val="10"/>
          <w:szCs w:val="10"/>
        </w:rPr>
      </w:r>
      <w:r>
        <w:rPr>
          <w:rFonts w:ascii="PT Astra Serif" w:hAnsi="PT Astra Serif" w:cs="PT Astra Serif"/>
          <w:b/>
          <w:sz w:val="10"/>
          <w:szCs w:val="10"/>
        </w:rPr>
      </w:r>
      <w:r>
        <w:rPr>
          <w:rFonts w:ascii="PT Astra Serif" w:hAnsi="PT Astra Serif" w:cs="PT Astra Serif"/>
          <w:b/>
          <w:sz w:val="10"/>
          <w:szCs w:val="10"/>
        </w:rPr>
      </w:r>
    </w:p>
    <w:p>
      <w:pPr>
        <w:pStyle w:val="1464"/>
        <w:widowControl/>
        <w:ind w:left="426" w:hanging="426"/>
        <w:jc w:val="center"/>
        <w:rPr>
          <w:rFonts w:ascii="PT Astra Serif" w:hAnsi="PT Astra Serif" w:cs="PT Astra Serif"/>
          <w:b/>
          <w:bCs/>
          <w:sz w:val="28"/>
          <w:szCs w:val="28"/>
        </w:rPr>
      </w:pPr>
      <w:r>
        <w:rPr>
          <w:rFonts w:ascii="PT Astra Serif" w:hAnsi="PT Astra Serif" w:eastAsia="PT Astra Serif" w:cs="PT Astra Serif"/>
          <w:b/>
          <w:bCs/>
          <w:sz w:val="28"/>
          <w:szCs w:val="28"/>
          <w:highlight w:val="none"/>
        </w:rPr>
      </w:r>
      <w:r>
        <w:rPr>
          <w:rFonts w:ascii="PT Astra Serif" w:hAnsi="PT Astra Serif" w:cs="PT Astra Serif"/>
          <w:b/>
          <w:bCs/>
          <w:sz w:val="28"/>
          <w:szCs w:val="28"/>
        </w:rPr>
      </w:r>
      <w:r>
        <w:rPr>
          <w:rFonts w:ascii="PT Astra Serif" w:hAnsi="PT Astra Serif" w:cs="PT Astra Serif"/>
          <w:b/>
          <w:bCs/>
          <w:sz w:val="28"/>
          <w:szCs w:val="28"/>
        </w:rPr>
      </w:r>
    </w:p>
    <w:p>
      <w:pPr>
        <w:pStyle w:val="1464"/>
        <w:widowControl/>
        <w:ind w:left="426" w:hanging="426"/>
        <w:jc w:val="center"/>
        <w:rPr>
          <w:rFonts w:ascii="PT Astra Serif" w:hAnsi="PT Astra Serif" w:eastAsia="PT Astra Serif" w:cs="PT Astra Serif"/>
          <w:b/>
          <w:bCs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Справка</w:t>
      </w:r>
      <w:r>
        <w:rPr>
          <w:rFonts w:ascii="PT Astra Serif" w:hAnsi="PT Astra Serif" w:eastAsia="PT Astra Serif" w:cs="PT Astra Serif"/>
          <w:b/>
          <w:sz w:val="28"/>
          <w:szCs w:val="28"/>
        </w:rPr>
        <w:br/>
        <w:t xml:space="preserve">о документах кандидатов, выдвинутых в составе списка кандидатов на выборах</w:t>
        <w:br/>
      </w:r>
      <w:r>
        <w:rPr>
          <w:rFonts w:ascii="PT Astra Serif" w:hAnsi="PT Astra Serif" w:eastAsia="PT Astra Serif" w:cs="PT Astra Serif"/>
          <w:b/>
          <w:bCs/>
          <w:sz w:val="28"/>
          <w:szCs w:val="28"/>
        </w:rPr>
        <w:t xml:space="preserve">____________________________________________________________________</w:t>
      </w:r>
      <w:r>
        <w:rPr>
          <w:rFonts w:ascii="PT Astra Serif" w:hAnsi="PT Astra Serif" w:eastAsia="PT Astra Serif" w:cs="PT Astra Serif"/>
          <w:b/>
          <w:bCs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b/>
          <w:bCs/>
          <w:sz w:val="28"/>
          <w:szCs w:val="28"/>
          <w:highlight w:val="none"/>
        </w:rPr>
      </w:r>
    </w:p>
    <w:p>
      <w:pPr>
        <w:widowControl w:val="off"/>
        <w:ind w:left="6094" w:right="5672" w:firstLine="0"/>
        <w:jc w:val="center"/>
        <w:rPr>
          <w:rFonts w:ascii="PT Astra Serif" w:hAnsi="PT Astra Serif" w:cs="PT Astra Serif"/>
          <w:i/>
          <w:sz w:val="28"/>
          <w:szCs w:val="28"/>
          <w:vertAlign w:val="superscript"/>
        </w:rPr>
      </w:pPr>
      <w:r>
        <w:rPr>
          <w:rFonts w:ascii="PT Astra Serif" w:hAnsi="PT Astra Serif" w:eastAsia="PT Astra Serif" w:cs="PT Astra Serif"/>
          <w:i/>
          <w:sz w:val="28"/>
          <w:szCs w:val="28"/>
          <w:vertAlign w:val="superscript"/>
        </w:rPr>
        <w:t xml:space="preserve">(наименование выборов)</w:t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</w:p>
    <w:p>
      <w:pPr>
        <w:pStyle w:val="1464"/>
        <w:widowControl/>
        <w:ind w:left="426" w:hanging="426"/>
        <w:jc w:val="center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по единому избирательному округу</w:t>
      </w:r>
      <w:r>
        <w:rPr>
          <w:rFonts w:ascii="PT Astra Serif" w:hAnsi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</w:p>
    <w:p>
      <w:pPr>
        <w:widowControl w:val="o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widowControl w:val="off"/>
        <w:ind w:firstLine="709"/>
        <w:jc w:val="both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Настоящая справка выдана _________________________________________________________________________________________, 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</w:p>
    <w:p>
      <w:pPr>
        <w:widowControl w:val="off"/>
        <w:ind w:left="0" w:right="0" w:firstLine="0"/>
        <w:jc w:val="center"/>
        <w:rPr>
          <w:rFonts w:ascii="PT Astra Serif" w:hAnsi="PT Astra Serif" w:cs="PT Astra Serif"/>
          <w:i/>
          <w:sz w:val="28"/>
          <w:szCs w:val="28"/>
          <w:vertAlign w:val="superscript"/>
        </w:rPr>
      </w:pPr>
      <w:r>
        <w:rPr>
          <w:rFonts w:ascii="PT Astra Serif" w:hAnsi="PT Astra Serif" w:eastAsia="PT Astra Serif" w:cs="PT Astra Serif"/>
          <w:i/>
          <w:sz w:val="28"/>
          <w:szCs w:val="28"/>
          <w:vertAlign w:val="superscript"/>
        </w:rPr>
        <w:t xml:space="preserve">(фамилия, имя, отчество)</w:t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</w:p>
    <w:p>
      <w:pPr>
        <w:ind w:left="426" w:hanging="426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уполномоченному представителю избирательного объединения _____________________________________________,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left="9213" w:hanging="426"/>
        <w:jc w:val="left"/>
        <w:rPr>
          <w:rFonts w:ascii="PT Astra Serif" w:hAnsi="PT Astra Serif" w:cs="PT Astra Serif"/>
          <w:i/>
          <w:sz w:val="28"/>
          <w:szCs w:val="28"/>
          <w:vertAlign w:val="superscript"/>
        </w:rPr>
      </w:pPr>
      <w:r>
        <w:rPr>
          <w:rFonts w:ascii="PT Astra Serif" w:hAnsi="PT Astra Serif" w:eastAsia="PT Astra Serif" w:cs="PT Astra Serif"/>
          <w:i/>
          <w:sz w:val="28"/>
          <w:szCs w:val="28"/>
          <w:vertAlign w:val="superscript"/>
        </w:rPr>
        <w:t xml:space="preserve">(наименование избирательного объединения)</w:t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</w:p>
    <w:p>
      <w:pPr>
        <w:ind w:right="-53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в том, что от него приняты следующие документы: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br w:type="page" w:clear="all"/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tbl>
      <w:tblPr>
        <w:tblW w:w="505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701"/>
        <w:gridCol w:w="701"/>
        <w:gridCol w:w="534"/>
        <w:gridCol w:w="1491"/>
        <w:gridCol w:w="440"/>
        <w:gridCol w:w="484"/>
        <w:gridCol w:w="440"/>
        <w:gridCol w:w="653"/>
        <w:gridCol w:w="440"/>
        <w:gridCol w:w="440"/>
        <w:gridCol w:w="445"/>
        <w:gridCol w:w="440"/>
        <w:gridCol w:w="440"/>
        <w:gridCol w:w="475"/>
        <w:gridCol w:w="601"/>
        <w:gridCol w:w="879"/>
        <w:gridCol w:w="653"/>
        <w:gridCol w:w="879"/>
        <w:gridCol w:w="440"/>
        <w:gridCol w:w="440"/>
        <w:gridCol w:w="527"/>
        <w:gridCol w:w="441"/>
        <w:gridCol w:w="527"/>
        <w:gridCol w:w="540"/>
        <w:gridCol w:w="440"/>
        <w:gridCol w:w="440"/>
        <w:gridCol w:w="645"/>
        <w:gridCol w:w="440"/>
        <w:gridCol w:w="442"/>
        <w:gridCol w:w="440"/>
        <w:gridCol w:w="459"/>
        <w:gridCol w:w="606"/>
        <w:gridCol w:w="472"/>
        <w:gridCol w:w="6"/>
        <w:gridCol w:w="585"/>
        <w:gridCol w:w="563"/>
        <w:gridCol w:w="533"/>
        <w:gridCol w:w="572"/>
        <w:gridCol w:w="559"/>
        <w:gridCol w:w="420"/>
        <w:gridCol w:w="21"/>
      </w:tblGrid>
      <w:tr>
        <w:trPr>
          <w:gridAfter w:val="1"/>
          <w:jc w:val="center"/>
          <w:trHeight w:val="20"/>
        </w:trPr>
        <w:tblPrEx/>
        <w:tc>
          <w:tcPr>
            <w:tcW w:w="162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line="235" w:lineRule="auto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№ </w:t>
              <w:br/>
            </w: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п</w:t>
            </w: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/</w:t>
            </w: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п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62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ind w:left="113" w:right="113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Указание на общую часть списка/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  <w:p>
            <w:pPr>
              <w:spacing w:line="276" w:lineRule="auto"/>
              <w:ind w:left="113" w:right="113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для региональных групп – номер региональной группы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23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ind w:left="113" w:right="113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№ кандидата в списке</w:t>
            </w:r>
            <w:r>
              <w:rPr>
                <w:rStyle w:val="1450"/>
                <w:rFonts w:ascii="PT Astra Serif" w:hAnsi="PT Astra Serif" w:eastAsia="PT Astra Serif" w:cs="PT Astra Serif"/>
              </w:rPr>
              <w:footnoteReference w:id="10"/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344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spacing w:line="276" w:lineRule="auto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ФИО кандидата</w:t>
            </w:r>
            <w:r>
              <w:rPr>
                <w:rStyle w:val="1450"/>
                <w:rFonts w:ascii="PT Astra Serif" w:hAnsi="PT Astra Serif" w:eastAsia="PT Astra Serif" w:cs="PT Astra Serif"/>
              </w:rPr>
              <w:footnoteReference w:id="11"/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213" w:type="pct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Заявление кандидата о согласии баллотироваться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252" w:type="pct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</w:tcPr>
          <w:p>
            <w:pPr>
              <w:spacing w:line="276" w:lineRule="auto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Копия соответствующего документа (соответствующих документов) о </w:t>
            </w: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br/>
              <w:t xml:space="preserve">смене фамилии, или имени, или отчества кандидата (в случае, </w:t>
            </w: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br/>
              <w:t xml:space="preserve">если кандидат менял фамилию, или имя, или отчество)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305" w:type="pct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</w:tcPr>
          <w:p>
            <w:pPr>
              <w:spacing w:line="276" w:lineRule="auto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Копия паспорта (или отдельных страниц, определенных ЦИК России) или документа, заменяющего паспорт гражданина, каждого из кандидатов, включенных политической партией в список кандидатов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312" w:type="pct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ffffff" w:themeColor="background1" w:fill="ffffff" w:themeFill="background1"/>
            <w:noWrap w:val="false"/>
            <w:textDirection w:val="btLr"/>
            <w:vAlign w:val="center"/>
          </w:tcPr>
          <w:p>
            <w:pPr>
              <w:spacing w:line="276" w:lineRule="auto"/>
              <w:jc w:val="center"/>
              <w:rPr>
                <w:rFonts w:ascii="PT Astra Serif" w:hAnsi="PT Astra Serif" w:cs="PT Astra Serif"/>
                <w:sz w:val="16"/>
                <w:szCs w:val="16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Копия документа об осуществлении кандидатом полномочий депутата законодательного органа </w:t>
            </w: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субъекта </w:t>
            </w: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Российской Федерации, представительного органа муниципального образования на непостоянной основе</w:t>
            </w:r>
            <w:r>
              <w:rPr>
                <w:rFonts w:ascii="PT Astra Serif" w:hAnsi="PT Astra Serif" w:cs="PT Astra Serif"/>
                <w:sz w:val="16"/>
                <w:szCs w:val="16"/>
                <w14:ligatures w14:val="none"/>
              </w:rPr>
            </w:r>
            <w:r>
              <w:rPr>
                <w:rFonts w:ascii="PT Astra Serif" w:hAnsi="PT Astra Serif" w:cs="PT Astra Serif"/>
                <w:sz w:val="16"/>
                <w:szCs w:val="16"/>
                <w14:ligatures w14:val="none"/>
              </w:rPr>
            </w:r>
          </w:p>
        </w:tc>
        <w:tc>
          <w:tcPr>
            <w:tcW w:w="342" w:type="pct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uppressLineNumbers w:val="0"/>
              <w:spacing w:line="276" w:lineRule="auto"/>
              <w:ind w:left="0"/>
              <w:jc w:val="center"/>
              <w:rPr>
                <w:rFonts w:ascii="PT Astra Serif" w:hAnsi="PT Astra Serif" w:cs="PT Astra Serif"/>
                <w:sz w:val="16"/>
                <w:szCs w:val="16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Документ</w:t>
            </w: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, подтверждающий принадлежность кандидата к политической партии либо не более чем к одному общ</w:t>
            </w: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ественному объединению, статус кандидата в указанной политической партии, указанном общественном объединении, подписанный уполномоченным лицом политической партии, общественного объединения либо уполномоченным лицом соответствующего регионального отделения</w:t>
            </w:r>
            <w:r>
              <w:rPr>
                <w:rFonts w:ascii="PT Astra Serif" w:hAnsi="PT Astra Serif" w:cs="PT Astra Serif"/>
                <w:sz w:val="16"/>
                <w:szCs w:val="16"/>
                <w14:ligatures w14:val="none"/>
              </w:rPr>
            </w:r>
            <w:r>
              <w:rPr>
                <w:rFonts w:ascii="PT Astra Serif" w:hAnsi="PT Astra Serif" w:cs="PT Astra Serif"/>
                <w:sz w:val="16"/>
                <w:szCs w:val="16"/>
                <w14:ligatures w14:val="none"/>
              </w:rPr>
            </w:r>
          </w:p>
        </w:tc>
        <w:tc>
          <w:tcPr>
            <w:tcW w:w="354" w:type="pct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Документ о согласовании наименования обществе</w:t>
            </w: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нного объединения с его постоянно действующим руководящим органом, которое будет использоваться в избирательных документах на выборах, подписанный уполномоченным лицом общественного объединения, уполномоченным лицом соответствующего регионального отделения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324" w:type="pct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ind w:left="113" w:right="113"/>
              <w:jc w:val="center"/>
              <w:rPr>
                <w:rFonts w:ascii="PT Astra Serif" w:hAnsi="PT Astra Serif" w:cs="PT Astra Serif"/>
                <w:sz w:val="2"/>
                <w:szCs w:val="2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Копии документов, подтверждающих сведения о профессиональном образовании</w:t>
            </w:r>
            <w:r>
              <w:rPr>
                <w:rFonts w:ascii="PT Astra Serif" w:hAnsi="PT Astra Serif" w:cs="PT Astra Serif"/>
                <w:sz w:val="2"/>
                <w:szCs w:val="2"/>
              </w:rPr>
            </w:r>
            <w:r>
              <w:rPr>
                <w:rFonts w:ascii="PT Astra Serif" w:hAnsi="PT Astra Serif" w:cs="PT Astra Serif"/>
                <w:sz w:val="2"/>
                <w:szCs w:val="2"/>
              </w:rPr>
            </w:r>
          </w:p>
        </w:tc>
        <w:tc>
          <w:tcPr>
            <w:tcW w:w="348" w:type="pct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ind w:left="113" w:right="113"/>
              <w:jc w:val="center"/>
              <w:rPr>
                <w:rFonts w:ascii="PT Astra Serif" w:hAnsi="PT Astra Serif" w:cs="PT Astra Serif"/>
                <w:sz w:val="2"/>
                <w:szCs w:val="2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Копия трудовой книжки, выписки из трудовой книжки, справки с основного места работы или иного документа, </w:t>
            </w: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подтверждающего</w:t>
            </w: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 сведения об основном месте работы или службы, о занимаемой должности, документа, подтверждающего сведения о роде занятий кандидата</w:t>
            </w:r>
            <w:r>
              <w:rPr>
                <w:rFonts w:ascii="PT Astra Serif" w:hAnsi="PT Astra Serif" w:cs="PT Astra Serif"/>
                <w:sz w:val="2"/>
                <w:szCs w:val="2"/>
              </w:rPr>
            </w:r>
            <w:r>
              <w:rPr>
                <w:rFonts w:ascii="PT Astra Serif" w:hAnsi="PT Astra Serif" w:cs="PT Astra Serif"/>
                <w:sz w:val="2"/>
                <w:szCs w:val="2"/>
              </w:rPr>
            </w:r>
          </w:p>
        </w:tc>
        <w:tc>
          <w:tcPr>
            <w:tcW w:w="351" w:type="pct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ind w:left="113" w:right="113"/>
              <w:jc w:val="center"/>
              <w:rPr>
                <w:rFonts w:ascii="PT Astra Serif" w:hAnsi="PT Astra Serif" w:cs="PT Astra Serif"/>
                <w:sz w:val="2"/>
                <w:szCs w:val="2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Сведения о размере и об источниках доходов, имуществе, принадлежащем кандидату на праве собственности, о сч</w:t>
            </w: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етах</w:t>
            </w: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вкл</w:t>
            </w: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адах</w:t>
            </w: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в банках, ценных бумагах</w:t>
            </w:r>
            <w:r>
              <w:rPr>
                <w:rFonts w:ascii="PT Astra Serif" w:hAnsi="PT Astra Serif" w:cs="PT Astra Serif"/>
                <w:sz w:val="2"/>
                <w:szCs w:val="2"/>
              </w:rPr>
            </w:r>
            <w:r>
              <w:rPr>
                <w:rFonts w:ascii="PT Astra Serif" w:hAnsi="PT Astra Serif" w:cs="PT Astra Serif"/>
                <w:sz w:val="2"/>
                <w:szCs w:val="2"/>
              </w:rPr>
            </w:r>
          </w:p>
        </w:tc>
        <w:tc>
          <w:tcPr>
            <w:tcW w:w="660" w:type="pct"/>
            <w:gridSpan w:val="7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spacing w:line="276" w:lineRule="auto"/>
              <w:jc w:val="center"/>
              <w:rPr>
                <w:rFonts w:ascii="PT Astra Serif" w:hAnsi="PT Astra Serif" w:cs="PT Astra Serif"/>
                <w:sz w:val="2"/>
                <w:szCs w:val="2"/>
              </w:rPr>
            </w:pPr>
            <w:r>
              <w:rPr>
                <w:rFonts w:ascii="PT Astra Serif" w:hAnsi="PT Astra Serif" w:eastAsia="PT Astra Serif" w:cs="PT Astra Serif"/>
                <w:sz w:val="2"/>
                <w:szCs w:val="2"/>
              </w:rPr>
            </w:r>
            <w:r>
              <w:rPr>
                <w:rFonts w:ascii="PT Astra Serif" w:hAnsi="PT Astra Serif" w:cs="PT Astra Serif"/>
                <w:sz w:val="2"/>
                <w:szCs w:val="2"/>
              </w:rPr>
            </w:r>
            <w:r>
              <w:rPr>
                <w:rFonts w:ascii="PT Astra Serif" w:hAnsi="PT Astra Serif" w:cs="PT Astra Serif"/>
                <w:sz w:val="2"/>
                <w:szCs w:val="2"/>
              </w:rPr>
            </w:r>
          </w:p>
        </w:tc>
        <w:tc>
          <w:tcPr>
            <w:tcW w:w="745" w:type="pct"/>
            <w:gridSpan w:val="6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spacing w:line="276" w:lineRule="auto"/>
              <w:jc w:val="center"/>
              <w:rPr>
                <w:rFonts w:ascii="PT Astra Serif" w:hAnsi="PT Astra Serif" w:cs="PT Astra Serif"/>
                <w:sz w:val="2"/>
                <w:szCs w:val="2"/>
              </w:rPr>
            </w:pPr>
            <w:r>
              <w:rPr>
                <w:rFonts w:ascii="PT Astra Serif" w:hAnsi="PT Astra Serif" w:eastAsia="PT Astra Serif" w:cs="PT Astra Serif"/>
                <w:sz w:val="2"/>
                <w:szCs w:val="2"/>
              </w:rPr>
            </w:r>
            <w:r>
              <w:rPr>
                <w:rFonts w:ascii="PT Astra Serif" w:hAnsi="PT Astra Serif" w:cs="PT Astra Serif"/>
                <w:sz w:val="2"/>
                <w:szCs w:val="2"/>
              </w:rPr>
            </w:r>
            <w:r>
              <w:rPr>
                <w:rFonts w:ascii="PT Astra Serif" w:hAnsi="PT Astra Serif" w:cs="PT Astra Serif"/>
                <w:sz w:val="2"/>
                <w:szCs w:val="2"/>
              </w:rPr>
            </w:r>
          </w:p>
        </w:tc>
      </w:tr>
      <w:tr>
        <w:trPr>
          <w:gridAfter w:val="1"/>
          <w:jc w:val="center"/>
          <w:trHeight w:val="2404"/>
        </w:trPr>
        <w:tblPrEx/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0" w:type="auto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0" w:type="auto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0" w:type="auto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0" w:type="auto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noWrap w:val="false"/>
            <w:textDirection w:val="lrTb"/>
            <w:vAlign w:val="center"/>
          </w:tcPr>
          <w:p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0" w:type="auto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0" w:type="auto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324" w:type="pct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348" w:type="pct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351" w:type="pct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659" w:type="pct"/>
            <w:gridSpan w:val="6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spacing w:line="276" w:lineRule="auto"/>
              <w:jc w:val="center"/>
              <w:rPr>
                <w:rFonts w:ascii="PT Astra Serif" w:hAnsi="PT Astra Serif" w:cs="PT Astra Serif"/>
                <w:bCs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Сведения о принадлежащем кандидату, его супругу и несовершеннолетним детям недвижимом имуществе, находящемся за пределами территории Российской Федерации</w:t>
            </w:r>
            <w:r>
              <w:rPr>
                <w:rFonts w:ascii="PT Astra Serif" w:hAnsi="PT Astra Serif" w:eastAsia="PT Astra Serif" w:cs="PT Astra Serif"/>
                <w:bCs/>
                <w:spacing w:val="-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(при наличии указанного имущества прилагаются копии документов, подтверждающих права собственности на территории иностранного государства)</w:t>
            </w:r>
            <w:r>
              <w:rPr>
                <w:rFonts w:ascii="PT Astra Serif" w:hAnsi="PT Astra Serif" w:cs="PT Astra Serif"/>
                <w:bCs/>
                <w:sz w:val="16"/>
                <w:szCs w:val="16"/>
              </w:rPr>
            </w:r>
            <w:r>
              <w:rPr>
                <w:rFonts w:ascii="PT Astra Serif" w:hAnsi="PT Astra Serif" w:cs="PT Astra Serif"/>
                <w:bCs/>
                <w:sz w:val="16"/>
                <w:szCs w:val="16"/>
              </w:rPr>
            </w:r>
          </w:p>
        </w:tc>
        <w:tc>
          <w:tcPr>
            <w:tcW w:w="746" w:type="pct"/>
            <w:gridSpan w:val="7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spacing w:line="276" w:lineRule="auto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Сведения о расходах кандидата, а также о расходах его супруга и несовершеннолетних детей</w:t>
            </w:r>
            <w:r>
              <w:rPr>
                <w:rFonts w:ascii="PT Astra Serif" w:hAnsi="PT Astra Serif" w:eastAsia="PT Astra Serif" w:cs="PT Astra Serif"/>
                <w:bCs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(при наличии указанного имущества прилагаются копии документов, подтверждающих права собственности)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</w:tr>
      <w:tr>
        <w:trPr>
          <w:cantSplit/>
          <w:gridAfter w:val="1"/>
          <w:jc w:val="center"/>
          <w:trHeight w:val="2569"/>
        </w:trPr>
        <w:tblPrEx/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0" w:type="auto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0" w:type="auto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0" w:type="auto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0" w:type="auto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noWrap w:val="false"/>
            <w:textDirection w:val="lrTb"/>
            <w:vAlign w:val="center"/>
          </w:tcPr>
          <w:p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0" w:type="auto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0" w:type="auto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324" w:type="pct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348" w:type="pct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351" w:type="pct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20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ind w:left="113" w:right="113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в отношении кандидата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20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ind w:left="113" w:right="113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в отношении супруга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24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ind w:left="113" w:right="113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в отношении несовершеннолетних детей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266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в отношении кандидата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25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в отношении супруга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22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в отношении несовершеннолетних детей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</w:tr>
      <w:tr>
        <w:trPr>
          <w:jc w:val="center"/>
          <w:trHeight w:val="831"/>
        </w:trPr>
        <w:tblPrEx/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uppressLineNumbers w:val="0"/>
              <w:spacing w:line="276" w:lineRule="auto"/>
              <w:ind w:left="45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штук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uppressLineNumbers w:val="0"/>
              <w:spacing w:line="276" w:lineRule="auto"/>
              <w:ind w:left="45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листов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uppressLineNumbers w:val="0"/>
              <w:spacing w:line="276" w:lineRule="auto"/>
              <w:ind w:left="45"/>
              <w:jc w:val="left"/>
              <w:rPr>
                <w:rFonts w:ascii="PT Astra Serif" w:hAnsi="PT Astra Serif" w:cs="PT Astra Serif"/>
                <w:color w:val="ff0000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штук</w:t>
            </w:r>
            <w:r>
              <w:rPr>
                <w:rFonts w:ascii="PT Astra Serif" w:hAnsi="PT Astra Serif" w:cs="PT Astra Serif"/>
                <w:color w:val="ff0000"/>
                <w:sz w:val="16"/>
                <w:szCs w:val="16"/>
              </w:rPr>
            </w:r>
            <w:r>
              <w:rPr>
                <w:rFonts w:ascii="PT Astra Serif" w:hAnsi="PT Astra Serif" w:cs="PT Astra Serif"/>
                <w:color w:val="ff0000"/>
                <w:sz w:val="16"/>
                <w:szCs w:val="16"/>
              </w:rPr>
            </w:r>
          </w:p>
        </w:tc>
        <w:tc>
          <w:tcPr>
            <w:tcW w:w="1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uppressLineNumbers w:val="0"/>
              <w:spacing w:line="276" w:lineRule="auto"/>
              <w:ind w:left="45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листов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</w:tcPr>
          <w:p>
            <w:pPr>
              <w:suppressLineNumbers w:val="0"/>
              <w:spacing w:line="276" w:lineRule="auto"/>
              <w:ind w:left="45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штук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uppressLineNumbers w:val="0"/>
              <w:spacing w:line="276" w:lineRule="auto"/>
              <w:ind w:left="45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листов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uppressLineNumbers w:val="0"/>
              <w:spacing w:line="276" w:lineRule="auto"/>
              <w:ind w:left="45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заверена 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uppressLineNumbers w:val="0"/>
              <w:spacing w:line="276" w:lineRule="auto"/>
              <w:ind w:left="45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штук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uppressLineNumbers w:val="0"/>
              <w:spacing w:line="276" w:lineRule="auto"/>
              <w:ind w:left="45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листов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uppressLineNumbers w:val="0"/>
              <w:spacing w:line="276" w:lineRule="auto"/>
              <w:ind w:left="45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заверена 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uppressLineNumbers w:val="0"/>
              <w:spacing w:line="276" w:lineRule="auto"/>
              <w:ind w:left="45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штук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2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uppressLineNumbers w:val="0"/>
              <w:spacing w:line="276" w:lineRule="auto"/>
              <w:ind w:left="45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листов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uppressLineNumbers w:val="0"/>
              <w:spacing w:line="276" w:lineRule="auto"/>
              <w:ind w:left="45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штук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2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uppressLineNumbers w:val="0"/>
              <w:spacing w:line="276" w:lineRule="auto"/>
              <w:ind w:left="45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листов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uppressLineNumbers w:val="0"/>
              <w:spacing w:line="276" w:lineRule="auto"/>
              <w:ind w:left="45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штук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uppressLineNumbers w:val="0"/>
              <w:spacing w:line="276" w:lineRule="auto"/>
              <w:ind w:left="45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листов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uppressLineNumbers w:val="0"/>
              <w:spacing w:line="276" w:lineRule="auto"/>
              <w:ind w:left="45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заверены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uppressLineNumbers w:val="0"/>
              <w:spacing w:line="276" w:lineRule="auto"/>
              <w:ind w:left="45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штук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uppressLineNumbers w:val="0"/>
              <w:spacing w:line="276" w:lineRule="auto"/>
              <w:ind w:left="45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листов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uppressLineNumbers w:val="0"/>
              <w:spacing w:line="276" w:lineRule="auto"/>
              <w:ind w:left="45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заверена 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uppressLineNumbers w:val="0"/>
              <w:spacing w:line="276" w:lineRule="auto"/>
              <w:ind w:left="45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штук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uppressLineNumbers w:val="0"/>
              <w:spacing w:line="276" w:lineRule="auto"/>
              <w:ind w:left="45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листов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uppressLineNumbers w:val="0"/>
              <w:spacing w:line="276" w:lineRule="auto"/>
              <w:ind w:left="45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МЧВ</w:t>
            </w:r>
            <w:r>
              <w:rPr>
                <w:rStyle w:val="1450"/>
                <w:rFonts w:ascii="PT Astra Serif" w:hAnsi="PT Astra Serif" w:eastAsia="PT Astra Serif" w:cs="PT Astra Serif"/>
              </w:rPr>
              <w:footnoteReference w:id="12"/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uppressLineNumbers w:val="0"/>
              <w:spacing w:line="276" w:lineRule="auto"/>
              <w:ind w:left="45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штук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uppressLineNumbers w:val="0"/>
              <w:spacing w:line="276" w:lineRule="auto"/>
              <w:ind w:left="45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листов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uppressLineNumbers w:val="0"/>
              <w:spacing w:line="276" w:lineRule="auto"/>
              <w:ind w:left="45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штук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uppressLineNumbers w:val="0"/>
              <w:spacing w:line="276" w:lineRule="auto"/>
              <w:ind w:left="45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листов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uppressLineNumbers w:val="0"/>
              <w:spacing w:line="276" w:lineRule="auto"/>
              <w:ind w:left="45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штук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uppressLineNumbers w:val="0"/>
              <w:spacing w:line="276" w:lineRule="auto"/>
              <w:ind w:left="45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листов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3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uppressLineNumbers w:val="0"/>
              <w:spacing w:line="276" w:lineRule="auto"/>
              <w:ind w:left="45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штук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uppressLineNumbers w:val="0"/>
              <w:spacing w:line="276" w:lineRule="auto"/>
              <w:ind w:left="45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листов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uppressLineNumbers w:val="0"/>
              <w:spacing w:line="276" w:lineRule="auto"/>
              <w:ind w:left="45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штук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uppressLineNumbers w:val="0"/>
              <w:spacing w:line="276" w:lineRule="auto"/>
              <w:ind w:left="45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листов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uppressLineNumbers w:val="0"/>
              <w:spacing w:line="276" w:lineRule="auto"/>
              <w:ind w:left="45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штук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uppressLineNumbers w:val="0"/>
              <w:spacing w:line="276" w:lineRule="auto"/>
              <w:ind w:left="45"/>
              <w:jc w:val="left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листов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</w:tr>
      <w:tr>
        <w:trPr>
          <w:jc w:val="center"/>
          <w:trHeight w:val="268"/>
        </w:trPr>
        <w:tblPrEx/>
        <w:tc>
          <w:tcPr>
            <w:tcW w:w="1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bottom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1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line="276" w:lineRule="auto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line="276" w:lineRule="auto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3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line="276" w:lineRule="auto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2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2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3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</w:tr>
      <w:tr>
        <w:trPr>
          <w:jc w:val="center"/>
          <w:trHeight w:val="268"/>
        </w:trPr>
        <w:tblPrEx/>
        <w:tc>
          <w:tcPr>
            <w:tcW w:w="1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bottom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2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line="276" w:lineRule="auto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line="276" w:lineRule="auto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3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line="276" w:lineRule="auto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2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2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3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</w:tr>
      <w:tr>
        <w:trPr>
          <w:jc w:val="center"/>
          <w:trHeight w:val="268"/>
        </w:trPr>
        <w:tblPrEx/>
        <w:tc>
          <w:tcPr>
            <w:tcW w:w="1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bottom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3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line="276" w:lineRule="auto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line="276" w:lineRule="auto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3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line="276" w:lineRule="auto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2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2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3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</w:tr>
      <w:tr>
        <w:trPr>
          <w:jc w:val="center"/>
          <w:trHeight w:val="220"/>
        </w:trPr>
        <w:tblPrEx/>
        <w:tc>
          <w:tcPr>
            <w:tcW w:w="1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  <w:t xml:space="preserve">…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line="276" w:lineRule="auto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line="276" w:lineRule="auto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3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line="276" w:lineRule="auto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2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2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3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</w:tr>
      <w:tr>
        <w:trPr>
          <w:jc w:val="center"/>
          <w:trHeight w:val="220"/>
        </w:trPr>
        <w:tblPrEx/>
        <w:tc>
          <w:tcPr>
            <w:tcW w:w="790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pacing w:line="276" w:lineRule="auto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Итого</w:t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2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2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3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  <w:tc>
          <w:tcPr>
            <w:tcW w:w="10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btLr"/>
            <w:vAlign w:val="center"/>
          </w:tcPr>
          <w:p>
            <w:pPr>
              <w:spacing w:line="276" w:lineRule="auto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</w:tc>
      </w:tr>
    </w:tbl>
    <w:p>
      <w:pPr>
        <w:ind w:right="594"/>
        <w:rPr>
          <w:rFonts w:ascii="PT Astra Serif" w:hAnsi="PT Astra Serif" w:cs="PT Astra Serif"/>
          <w:color w:val="auto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auto"/>
          <w:sz w:val="28"/>
          <w:szCs w:val="28"/>
          <w:highlight w:val="white"/>
        </w:rPr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</w:r>
    </w:p>
    <w:p>
      <w:pPr>
        <w:suppressLineNumbers w:val="0"/>
        <w:ind w:right="0" w:firstLine="709"/>
        <w:rPr>
          <w:rFonts w:ascii="PT Astra Serif" w:hAnsi="PT Astra Serif" w:cs="PT Astra Serif"/>
          <w:color w:val="auto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auto"/>
          <w:sz w:val="28"/>
          <w:szCs w:val="28"/>
          <w:highlight w:val="white"/>
        </w:rPr>
        <w:t xml:space="preserve">Иных документов </w:t>
      </w:r>
      <w:r>
        <w:rPr>
          <w:rFonts w:ascii="PT Astra Serif" w:hAnsi="PT Astra Serif" w:eastAsia="PT Astra Serif" w:cs="PT Astra Serif"/>
          <w:color w:val="auto"/>
          <w:sz w:val="28"/>
          <w:szCs w:val="28"/>
          <w:highlight w:val="white"/>
        </w:rPr>
        <w:t xml:space="preserve">в отношении кандидатов </w:t>
      </w:r>
      <w:r>
        <w:rPr>
          <w:rFonts w:ascii="PT Astra Serif" w:hAnsi="PT Astra Serif" w:eastAsia="PT Astra Serif" w:cs="PT Astra Serif"/>
          <w:color w:val="auto"/>
          <w:sz w:val="28"/>
          <w:szCs w:val="28"/>
          <w:highlight w:val="white"/>
        </w:rPr>
        <w:t xml:space="preserve">не представлено.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</w:r>
    </w:p>
    <w:p>
      <w:pPr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tbl>
      <w:tblPr>
        <w:tblW w:w="4750" w:type="pct"/>
        <w:tblLook w:val="01E0" w:firstRow="1" w:lastRow="1" w:firstColumn="1" w:lastColumn="1" w:noHBand="0" w:noVBand="0"/>
      </w:tblPr>
      <w:tblGrid>
        <w:gridCol w:w="4758"/>
        <w:gridCol w:w="6852"/>
        <w:gridCol w:w="8795"/>
      </w:tblGrid>
      <w:tr>
        <w:trPr/>
        <w:tblPrEx/>
        <w:tc>
          <w:tcPr>
            <w:tcW w:w="1166" w:type="pct"/>
            <w:noWrap w:val="false"/>
            <w:textDirection w:val="lrTb"/>
          </w:tcPr>
          <w:p>
            <w:pPr>
              <w:spacing w:line="276" w:lineRule="auto"/>
              <w:ind w:left="-108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Уполномоченный представитель избирательного объединения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1679" w:type="pct"/>
            <w:noWrap w:val="false"/>
            <w:textDirection w:val="lrTb"/>
            <w:vAlign w:val="bottom"/>
          </w:tcPr>
          <w:p>
            <w:pPr>
              <w:spacing w:line="276" w:lineRule="auto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  <w:br/>
              <w:br/>
            </w: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  <w:t xml:space="preserve">____________________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spacing w:line="276" w:lineRule="auto"/>
              <w:jc w:val="center"/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pPr>
            <w:r>
              <w:rPr>
                <w:rFonts w:ascii="PT Astra Serif" w:hAnsi="PT Astra Serif" w:eastAsia="PT Astra Serif" w:cs="PT Astra Serif" w:eastAsiaTheme="minorHAnsi"/>
                <w:i/>
                <w:sz w:val="28"/>
                <w:szCs w:val="28"/>
                <w:vertAlign w:val="superscript"/>
                <w:lang w:eastAsia="en-US"/>
              </w:rPr>
              <w:t xml:space="preserve">(подпись)</w:t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</w:p>
        </w:tc>
        <w:tc>
          <w:tcPr>
            <w:tcW w:w="2156" w:type="pct"/>
            <w:noWrap w:val="false"/>
            <w:textDirection w:val="lrTb"/>
            <w:vAlign w:val="bottom"/>
          </w:tcPr>
          <w:p>
            <w:pPr>
              <w:spacing w:line="276" w:lineRule="auto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  <w:t xml:space="preserve">__________________________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spacing w:line="276" w:lineRule="auto"/>
              <w:jc w:val="center"/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pPr>
            <w:r>
              <w:rPr>
                <w:rFonts w:ascii="PT Astra Serif" w:hAnsi="PT Astra Serif" w:eastAsia="PT Astra Serif" w:cs="PT Astra Serif" w:eastAsiaTheme="minorHAnsi"/>
                <w:i/>
                <w:sz w:val="28"/>
                <w:szCs w:val="28"/>
                <w:vertAlign w:val="superscript"/>
                <w:lang w:eastAsia="en-US"/>
              </w:rPr>
              <w:t xml:space="preserve">(инициалы, фамилия)</w:t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</w:p>
        </w:tc>
      </w:tr>
      <w:tr>
        <w:trPr>
          <w:trHeight w:val="2557"/>
        </w:trPr>
        <w:tblPrEx/>
        <w:tc>
          <w:tcPr>
            <w:tcW w:w="1166" w:type="pct"/>
            <w:noWrap w:val="false"/>
            <w:textDirection w:val="lrTb"/>
          </w:tcPr>
          <w:p>
            <w:pPr>
              <w:spacing w:line="276" w:lineRule="auto"/>
              <w:ind w:left="-108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spacing w:line="276" w:lineRule="auto"/>
              <w:ind w:left="-108"/>
              <w:rPr>
                <w:rFonts w:ascii="PT Astra Serif" w:hAnsi="PT Astra Serif" w:cs="PT Astra Serif"/>
                <w:sz w:val="28"/>
                <w:szCs w:val="28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Руководитель </w:t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или</w:t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 член рабочей группы по приему и проверке избирательных документо</w:t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в</w:t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/</w:t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 </w:t>
              <w:br/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Член избирательной комиссии</w:t>
            </w:r>
            <w:r>
              <w:rPr>
                <w:rFonts w:ascii="PT Astra Serif" w:hAnsi="PT Astra Serif" w:cs="PT Astra Serif"/>
                <w:sz w:val="28"/>
                <w:szCs w:val="28"/>
                <w14:ligatures w14:val="none"/>
              </w:rPr>
            </w:r>
            <w:r>
              <w:rPr>
                <w:rFonts w:ascii="PT Astra Serif" w:hAnsi="PT Astra Serif" w:cs="PT Astra Serif"/>
                <w:sz w:val="28"/>
                <w:szCs w:val="28"/>
                <w14:ligatures w14:val="none"/>
              </w:rPr>
            </w:r>
          </w:p>
          <w:p>
            <w:pPr>
              <w:spacing w:line="276" w:lineRule="auto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spacing w:line="360" w:lineRule="auto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  <w:t xml:space="preserve">                   МП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1679" w:type="pct"/>
            <w:noWrap w:val="false"/>
            <w:textDirection w:val="lrTb"/>
          </w:tcPr>
          <w:p>
            <w:pPr>
              <w:spacing w:line="276" w:lineRule="auto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spacing w:line="276" w:lineRule="auto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  <w:br/>
              <w:br/>
              <w:br/>
            </w: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  <w:t xml:space="preserve">____________________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spacing w:line="276" w:lineRule="auto"/>
              <w:jc w:val="center"/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pPr>
            <w:r>
              <w:rPr>
                <w:rFonts w:ascii="PT Astra Serif" w:hAnsi="PT Astra Serif" w:eastAsia="PT Astra Serif" w:cs="PT Astra Serif" w:eastAsiaTheme="minorHAnsi"/>
                <w:i/>
                <w:sz w:val="28"/>
                <w:szCs w:val="28"/>
                <w:vertAlign w:val="superscript"/>
                <w:lang w:eastAsia="en-US"/>
              </w:rPr>
              <w:t xml:space="preserve">(подпись)</w:t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</w:p>
        </w:tc>
        <w:tc>
          <w:tcPr>
            <w:tcW w:w="2156" w:type="pct"/>
            <w:noWrap w:val="false"/>
            <w:textDirection w:val="lrTb"/>
          </w:tcPr>
          <w:p>
            <w:pPr>
              <w:spacing w:line="276" w:lineRule="auto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spacing w:line="276" w:lineRule="auto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  <w:br/>
              <w:br/>
              <w:br/>
            </w: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  <w:t xml:space="preserve">__________________________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spacing w:line="276" w:lineRule="auto"/>
              <w:jc w:val="center"/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pPr>
            <w:r>
              <w:rPr>
                <w:rFonts w:ascii="PT Astra Serif" w:hAnsi="PT Astra Serif" w:eastAsia="PT Astra Serif" w:cs="PT Astra Serif" w:eastAsiaTheme="minorHAnsi"/>
                <w:i/>
                <w:sz w:val="28"/>
                <w:szCs w:val="28"/>
                <w:vertAlign w:val="superscript"/>
                <w:lang w:eastAsia="en-US"/>
              </w:rPr>
              <w:t xml:space="preserve">(инициалы, фамилия)</w:t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</w:p>
        </w:tc>
      </w:tr>
    </w:tbl>
    <w:p>
      <w:pPr>
        <w:ind w:left="4395"/>
        <w:jc w:val="center"/>
        <w:outlineLvl w:val="0"/>
        <w:rPr>
          <w:rFonts w:ascii="PT Astra Serif" w:hAnsi="PT Astra Serif" w:cs="PT Astra Serif"/>
          <w:sz w:val="28"/>
          <w:szCs w:val="28"/>
        </w:rPr>
        <w:sectPr>
          <w:headerReference w:type="default" r:id="rId13"/>
          <w:footnotePr>
            <w:numRestart w:val="eachSect"/>
          </w:footnotePr>
          <w:endnotePr/>
          <w:type w:val="nextPage"/>
          <w:pgSz w:w="23814" w:h="16839" w:orient="landscape"/>
          <w:pgMar w:top="1134" w:right="850" w:bottom="1134" w:left="1701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spacing w:line="240" w:lineRule="auto"/>
        <w:ind w:left="4535" w:right="0" w:firstLine="0"/>
        <w:jc w:val="center"/>
        <w:outlineLvl w:val="0"/>
        <w:rPr>
          <w:rFonts w:ascii="PT Astra Serif" w:hAnsi="PT Astra Serif" w:cs="PT Astra Serif"/>
          <w:sz w:val="24"/>
          <w:szCs w:val="24"/>
          <w14:ligatures w14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Приложение №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4</w:t>
      </w:r>
      <w:r>
        <w:rPr>
          <w:rFonts w:ascii="PT Astra Serif" w:hAnsi="PT Astra Serif" w:cs="PT Astra Serif"/>
          <w:sz w:val="24"/>
          <w:szCs w:val="24"/>
          <w14:ligatures w14:val="none"/>
        </w:rPr>
      </w:r>
      <w:r>
        <w:rPr>
          <w:rFonts w:ascii="PT Astra Serif" w:hAnsi="PT Astra Serif" w:cs="PT Astra Serif"/>
          <w:sz w:val="24"/>
          <w:szCs w:val="24"/>
          <w14:ligatures w14:val="none"/>
        </w:rPr>
      </w:r>
    </w:p>
    <w:p>
      <w:pPr>
        <w:pStyle w:val="1463"/>
        <w:ind w:left="4535" w:right="0" w:firstLine="0"/>
        <w:jc w:val="center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hAnsi="PT Astra Serif" w:eastAsia="PT Astra Serif" w:cs="PT Astra Serif"/>
          <w:bCs/>
          <w:sz w:val="24"/>
          <w:szCs w:val="24"/>
        </w:rPr>
        <w:t xml:space="preserve">к Методическим рекомендациям</w:t>
      </w:r>
      <w:r>
        <w:rPr>
          <w:rFonts w:ascii="PT Astra Serif" w:hAnsi="PT Astra Serif" w:eastAsia="PT Astra Serif" w:cs="PT Astra Serif"/>
          <w:bCs/>
          <w:sz w:val="24"/>
          <w:szCs w:val="24"/>
        </w:rPr>
        <w:br/>
        <w:t xml:space="preserve">по вопросам, связанным с выдвижением </w:t>
        <w:br/>
        <w:t xml:space="preserve">и регистрацией кандидатов, </w:t>
      </w:r>
      <w:r>
        <w:rPr>
          <w:rFonts w:ascii="PT Astra Serif" w:hAnsi="PT Astra Serif" w:eastAsia="PT Astra Serif" w:cs="PT Astra Serif"/>
          <w:bCs/>
          <w:sz w:val="24"/>
          <w:szCs w:val="24"/>
        </w:rPr>
        <w:t xml:space="preserve">списков кандидатов на выборах в органы государственной власти субъектов </w:t>
        <w:br/>
        <w:t xml:space="preserve">Российской Федерации и органы </w:t>
        <w:br/>
        <w:t xml:space="preserve">местного самоуправления</w:t>
      </w:r>
      <w:r>
        <w:rPr>
          <w:rFonts w:ascii="PT Astra Serif" w:hAnsi="PT Astra Serif" w:cs="PT Astra Serif"/>
          <w:bCs/>
          <w:sz w:val="24"/>
          <w:szCs w:val="24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tabs>
          <w:tab w:val="left" w:pos="3165" w:leader="none"/>
          <w:tab w:val="right" w:pos="9639" w:leader="none"/>
        </w:tabs>
        <w:ind w:left="4535" w:right="0" w:firstLine="0"/>
        <w:jc w:val="center"/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(рекомендуемая форма)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tabs>
          <w:tab w:val="left" w:pos="3165" w:leader="none"/>
          <w:tab w:val="right" w:pos="9639" w:leader="none"/>
        </w:tabs>
        <w:ind w:left="4535" w:right="0" w:firstLine="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Дата и время представления документов: «___» ____________ 20 ___ года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 час. ______ мин.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2835" w:firstLine="705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Дата и время начала приема документов: «___» ____________ 20 ___ года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 час. ______ мин.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Дата и время окончания приема документов: «___» ____________ 20 ___ года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 час. ______ мин.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right="-2"/>
        <w:jc w:val="center"/>
        <w:rPr>
          <w:rFonts w:ascii="PT Astra Serif" w:hAnsi="PT Astra Serif" w:cs="PT Astra Serif"/>
          <w:b/>
          <w:bCs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  <w:highlight w:val="none"/>
        </w:rPr>
      </w:r>
      <w:r>
        <w:rPr>
          <w:rFonts w:ascii="PT Astra Serif" w:hAnsi="PT Astra Serif" w:cs="PT Astra Serif"/>
          <w:b/>
          <w:bCs/>
          <w:sz w:val="28"/>
          <w:szCs w:val="28"/>
        </w:rPr>
      </w:r>
      <w:r>
        <w:rPr>
          <w:rFonts w:ascii="PT Astra Serif" w:hAnsi="PT Astra Serif" w:cs="PT Astra Serif"/>
          <w:b/>
          <w:bCs/>
          <w:sz w:val="28"/>
          <w:szCs w:val="28"/>
        </w:rPr>
      </w:r>
    </w:p>
    <w:p>
      <w:pPr>
        <w:ind w:right="-2"/>
        <w:jc w:val="center"/>
        <w:rPr>
          <w:rFonts w:ascii="PT Astra Serif" w:hAnsi="PT Astra Serif" w:cs="PT Astra Serif"/>
          <w:b/>
          <w:bCs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Подтверждение</w:t>
      </w:r>
      <w:r>
        <w:rPr>
          <w:rFonts w:ascii="PT Astra Serif" w:hAnsi="PT Astra Serif" w:eastAsia="PT Astra Serif" w:cs="PT Astra Serif"/>
          <w:b/>
          <w:sz w:val="28"/>
          <w:szCs w:val="28"/>
        </w:rPr>
        <w:br/>
        <w:t xml:space="preserve">получения документов для заверения списка кандидатов по одномандатным (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многомандатным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) и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збирательным округам на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 выборах</w:t>
      </w:r>
      <w:r>
        <w:rPr>
          <w:rFonts w:ascii="PT Astra Serif" w:hAnsi="PT Astra Serif" w:cs="PT Astra Serif"/>
          <w:b/>
          <w:bCs/>
          <w:sz w:val="28"/>
          <w:szCs w:val="28"/>
          <w:highlight w:val="none"/>
        </w:rPr>
      </w:r>
      <w:r>
        <w:rPr>
          <w:rFonts w:ascii="PT Astra Serif" w:hAnsi="PT Astra Serif" w:cs="PT Astra Serif"/>
          <w:b/>
          <w:bCs/>
          <w:sz w:val="28"/>
          <w:szCs w:val="28"/>
          <w:highlight w:val="none"/>
        </w:rPr>
      </w:r>
    </w:p>
    <w:p>
      <w:pPr>
        <w:ind w:right="-2"/>
        <w:jc w:val="center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eastAsia="PT Astra Serif" w:cs="PT Astra Serif"/>
          <w:b/>
          <w:bCs/>
          <w:sz w:val="28"/>
          <w:szCs w:val="28"/>
        </w:rPr>
        <w:t xml:space="preserve">________________________________________________________________</w:t>
      </w:r>
      <w:r>
        <w:rPr>
          <w:rFonts w:ascii="PT Astra Serif" w:hAnsi="PT Astra Serif" w:eastAsia="PT Astra Serif" w:cs="PT Astra Serif"/>
          <w:b/>
          <w:bCs/>
          <w:sz w:val="28"/>
          <w:szCs w:val="28"/>
        </w:rPr>
        <w:t xml:space="preserve">_</w:t>
      </w:r>
      <w:r>
        <w:rPr>
          <w:rFonts w:ascii="PT Astra Serif" w:hAnsi="PT Astra Serif" w:eastAsia="PT Astra Serif" w:cs="PT Astra Serif"/>
          <w:b/>
          <w:bCs/>
          <w:sz w:val="28"/>
          <w:szCs w:val="28"/>
        </w:rPr>
        <w:t xml:space="preserve">_</w:t>
      </w:r>
      <w:r>
        <w:rPr>
          <w:rFonts w:ascii="PT Astra Serif" w:hAnsi="PT Astra Serif" w:eastAsia="PT Astra Serif" w:cs="PT Astra Serif"/>
          <w:b/>
          <w:bCs/>
          <w:sz w:val="28"/>
          <w:szCs w:val="28"/>
        </w:rPr>
        <w:t xml:space="preserve">,</w:t>
      </w:r>
      <w:r>
        <w:rPr>
          <w:rFonts w:ascii="PT Astra Serif" w:hAnsi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</w:p>
    <w:p>
      <w:pPr>
        <w:jc w:val="center"/>
        <w:rPr>
          <w:rFonts w:ascii="PT Astra Serif" w:hAnsi="PT Astra Serif" w:cs="PT Astra Serif"/>
          <w:i/>
          <w:sz w:val="20"/>
          <w:szCs w:val="20"/>
          <w:vertAlign w:val="superscript"/>
        </w:rPr>
      </w:pPr>
      <w:r>
        <w:rPr>
          <w:rFonts w:ascii="PT Astra Serif" w:hAnsi="PT Astra Serif" w:eastAsia="PT Astra Serif" w:cs="PT Astra Serif"/>
          <w:i/>
          <w:sz w:val="20"/>
          <w:szCs w:val="20"/>
          <w:vertAlign w:val="superscript"/>
        </w:rPr>
        <w:t xml:space="preserve">(наименование выборов)</w:t>
      </w:r>
      <w:r>
        <w:rPr>
          <w:rFonts w:ascii="PT Astra Serif" w:hAnsi="PT Astra Serif" w:cs="PT Astra Serif"/>
          <w:i/>
          <w:sz w:val="20"/>
          <w:szCs w:val="20"/>
          <w:vertAlign w:val="superscript"/>
        </w:rPr>
      </w:r>
      <w:r>
        <w:rPr>
          <w:rFonts w:ascii="PT Astra Serif" w:hAnsi="PT Astra Serif" w:cs="PT Astra Serif"/>
          <w:i/>
          <w:sz w:val="20"/>
          <w:szCs w:val="20"/>
          <w:vertAlign w:val="superscript"/>
        </w:rPr>
      </w:r>
    </w:p>
    <w:p>
      <w:pPr>
        <w:ind w:right="-2"/>
        <w:rPr>
          <w:rFonts w:ascii="PT Astra Serif" w:hAnsi="PT Astra Serif" w:cs="PT Astra Serif"/>
          <w:b/>
          <w:bCs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выдвинутого избирательным объединением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8"/>
          <w:szCs w:val="28"/>
        </w:rPr>
        <w:t xml:space="preserve">_________________________</w:t>
      </w:r>
      <w:r>
        <w:rPr>
          <w:rFonts w:ascii="PT Astra Serif" w:hAnsi="PT Astra Serif" w:eastAsia="PT Astra Serif" w:cs="PT Astra Serif"/>
          <w:b/>
          <w:bCs/>
          <w:sz w:val="28"/>
          <w:szCs w:val="28"/>
        </w:rPr>
        <w:t xml:space="preserve">_</w:t>
      </w:r>
      <w:r>
        <w:rPr>
          <w:rFonts w:ascii="PT Astra Serif" w:hAnsi="PT Astra Serif" w:cs="PT Astra Serif"/>
          <w:b/>
          <w:bCs/>
          <w:sz w:val="28"/>
          <w:szCs w:val="28"/>
          <w:highlight w:val="none"/>
        </w:rPr>
      </w:r>
      <w:r>
        <w:rPr>
          <w:rFonts w:ascii="PT Astra Serif" w:hAnsi="PT Astra Serif" w:cs="PT Astra Serif"/>
          <w:b/>
          <w:bCs/>
          <w:sz w:val="28"/>
          <w:szCs w:val="28"/>
          <w:highlight w:val="none"/>
        </w:rPr>
      </w:r>
    </w:p>
    <w:p>
      <w:pPr>
        <w:ind w:left="5669" w:right="-2"/>
        <w:jc w:val="left"/>
        <w:rPr>
          <w:rFonts w:ascii="PT Astra Serif" w:hAnsi="PT Astra Serif" w:cs="PT Astra Serif"/>
          <w:i/>
          <w:sz w:val="28"/>
          <w:szCs w:val="28"/>
          <w:vertAlign w:val="superscript"/>
        </w:rPr>
      </w:pPr>
      <w:r>
        <w:rPr>
          <w:rFonts w:ascii="PT Astra Serif" w:hAnsi="PT Astra Serif" w:eastAsia="PT Astra Serif" w:cs="PT Astra Serif"/>
          <w:i/>
          <w:sz w:val="28"/>
          <w:szCs w:val="28"/>
          <w:vertAlign w:val="superscript"/>
        </w:rPr>
        <w:t xml:space="preserve">(наименование избирательного объединения)</w:t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</w:p>
    <w:p>
      <w:pPr>
        <w:widowControl w:val="off"/>
        <w:ind w:firstLine="72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____________________________________________________________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widowControl w:val="off"/>
        <w:jc w:val="center"/>
        <w:rPr>
          <w:rFonts w:ascii="PT Astra Serif" w:hAnsi="PT Astra Serif" w:cs="PT Astra Serif"/>
          <w:i/>
          <w:sz w:val="28"/>
          <w:szCs w:val="28"/>
          <w:vertAlign w:val="superscript"/>
        </w:rPr>
      </w:pPr>
      <w:r>
        <w:rPr>
          <w:rFonts w:ascii="PT Astra Serif" w:hAnsi="PT Astra Serif" w:eastAsia="PT Astra Serif" w:cs="PT Astra Serif"/>
          <w:i/>
          <w:sz w:val="28"/>
          <w:szCs w:val="28"/>
          <w:vertAlign w:val="superscript"/>
        </w:rPr>
        <w:t xml:space="preserve">(наименование избирательной комиссии)</w:t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</w:p>
    <w:p>
      <w:pPr>
        <w:widowControl w:val="off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приняла от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______________________________________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, уполномоченного представителя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widowControl w:val="off"/>
        <w:ind w:left="1276" w:right="3967"/>
        <w:jc w:val="center"/>
        <w:rPr>
          <w:rFonts w:ascii="PT Astra Serif" w:hAnsi="PT Astra Serif" w:cs="PT Astra Serif"/>
          <w:i/>
          <w:sz w:val="28"/>
          <w:szCs w:val="28"/>
          <w:vertAlign w:val="superscript"/>
        </w:rPr>
      </w:pPr>
      <w:r>
        <w:rPr>
          <w:rFonts w:ascii="PT Astra Serif" w:hAnsi="PT Astra Serif" w:eastAsia="PT Astra Serif" w:cs="PT Astra Serif"/>
          <w:i/>
          <w:sz w:val="28"/>
          <w:szCs w:val="28"/>
          <w:vertAlign w:val="superscript"/>
        </w:rPr>
        <w:t xml:space="preserve">(фамилия, имя, отчество)</w:t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</w:p>
    <w:p>
      <w:pP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избирательного объединения _________________________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_______________,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</w:p>
    <w:p>
      <w:pPr>
        <w:ind w:left="3544"/>
        <w:jc w:val="center"/>
        <w:rPr>
          <w:rFonts w:ascii="PT Astra Serif" w:hAnsi="PT Astra Serif" w:cs="PT Astra Serif"/>
          <w:i/>
          <w:sz w:val="28"/>
          <w:szCs w:val="28"/>
          <w:vertAlign w:val="superscript"/>
        </w:rPr>
      </w:pPr>
      <w:r>
        <w:rPr>
          <w:rFonts w:ascii="PT Astra Serif" w:hAnsi="PT Astra Serif" w:eastAsia="PT Astra Serif" w:cs="PT Astra Serif"/>
          <w:i/>
          <w:sz w:val="28"/>
          <w:szCs w:val="28"/>
          <w:vertAlign w:val="superscript"/>
        </w:rPr>
        <w:t xml:space="preserve">(наименование избирательного объединения)</w:t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</w:p>
    <w:p>
      <w:pP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следующие документы</w:t>
      </w:r>
      <w:r>
        <w:rPr>
          <w:rFonts w:ascii="PT Astra Serif" w:hAnsi="PT Astra Serif" w:eastAsia="PT Astra Serif" w:cs="PT Astra Serif"/>
          <w:sz w:val="24"/>
          <w:szCs w:val="24"/>
          <w:vertAlign w:val="superscript"/>
        </w:rPr>
        <w:footnoteReference w:id="13"/>
      </w:r>
      <w:r>
        <w:rPr>
          <w:rFonts w:ascii="PT Astra Serif" w:hAnsi="PT Astra Serif" w:eastAsia="PT Astra Serif" w:cs="PT Astra Serif"/>
          <w:sz w:val="28"/>
          <w:szCs w:val="28"/>
        </w:rPr>
        <w:t xml:space="preserve">: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rPr>
          <w:rFonts w:ascii="PT Astra Serif" w:hAnsi="PT Astra Serif" w:cs="PT Astra Serif"/>
          <w:sz w:val="16"/>
          <w:szCs w:val="16"/>
        </w:rPr>
      </w:pPr>
      <w:r>
        <w:rPr>
          <w:rFonts w:ascii="PT Astra Serif" w:hAnsi="PT Astra Serif" w:eastAsia="PT Astra Serif" w:cs="PT Astra Serif"/>
          <w:sz w:val="10"/>
          <w:szCs w:val="16"/>
        </w:rPr>
      </w:r>
      <w:r>
        <w:rPr>
          <w:rFonts w:ascii="PT Astra Serif" w:hAnsi="PT Astra Serif" w:cs="PT Astra Serif"/>
          <w:sz w:val="16"/>
          <w:szCs w:val="16"/>
        </w:rPr>
      </w:r>
      <w:r>
        <w:rPr>
          <w:rFonts w:ascii="PT Astra Serif" w:hAnsi="PT Astra Serif" w:cs="PT Astra Serif"/>
          <w:sz w:val="16"/>
          <w:szCs w:val="16"/>
        </w:rPr>
      </w:r>
    </w:p>
    <w:tbl>
      <w:tblPr>
        <w:tblW w:w="9356" w:type="dxa"/>
        <w:tblInd w:w="0" w:type="dxa"/>
        <w:tblLayout w:type="fixed"/>
        <w:tblCellMar>
          <w:left w:w="0" w:type="dxa"/>
          <w:top w:w="75" w:type="dxa"/>
          <w:right w:w="0" w:type="dxa"/>
          <w:bottom w:w="75" w:type="dxa"/>
        </w:tblCellMar>
        <w:tblLook w:val="0000" w:firstRow="0" w:lastRow="0" w:firstColumn="0" w:lastColumn="0" w:noHBand="0" w:noVBand="0"/>
      </w:tblPr>
      <w:tblGrid>
        <w:gridCol w:w="627"/>
        <w:gridCol w:w="6603"/>
        <w:gridCol w:w="2126"/>
      </w:tblGrid>
      <w:tr>
        <w:trPr>
          <w:trHeight w:val="809"/>
        </w:trPr>
        <w:tblPrEx/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suppressLineNumbers w:val="0"/>
              <w:spacing w:after="0" w:afterAutospacing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6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ind w:left="2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Список кандидатов, выдвинутых избирательным объединением по одномандатным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многомандатным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)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избирательным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округам: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23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бумажном носителе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23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машиночитаемом виде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______________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line="192" w:lineRule="auto"/>
              <w:rPr>
                <w:rFonts w:ascii="PT Astra Serif" w:hAnsi="PT Astra Serif" w:cs="PT Astra Serif"/>
                <w:i/>
                <w:sz w:val="24"/>
                <w:szCs w:val="24"/>
                <w:vertAlign w:val="superscript"/>
              </w:rPr>
            </w:pPr>
            <w:r>
              <w:rPr>
                <w:rFonts w:ascii="PT Astra Serif" w:hAnsi="PT Astra Serif" w:eastAsia="PT Astra Serif" w:cs="PT Astra Serif"/>
                <w:i/>
                <w:sz w:val="24"/>
                <w:szCs w:val="24"/>
                <w:vertAlign w:val="superscript"/>
              </w:rPr>
              <w:t xml:space="preserve">(сведения о представлении документа в машиночитаемом виде)</w:t>
            </w:r>
            <w:r>
              <w:rPr>
                <w:rFonts w:ascii="PT Astra Serif" w:hAnsi="PT Astra Serif" w:cs="PT Astra Serif"/>
                <w:i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 w:cs="PT Astra Serif"/>
                <w:i/>
                <w:sz w:val="24"/>
                <w:szCs w:val="24"/>
                <w:vertAlign w:val="superscript"/>
              </w:rPr>
            </w:r>
          </w:p>
        </w:tc>
      </w:tr>
      <w:tr>
        <w:trPr>
          <w:trHeight w:val="426"/>
        </w:trPr>
        <w:tblPrEx/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suppressLineNumbers w:val="0"/>
              <w:spacing w:after="0" w:afterAutospacing="0"/>
              <w:ind w:lef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6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center"/>
          </w:tcPr>
          <w:p>
            <w:pPr>
              <w:ind w:left="2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Нотариально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удостов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еренная копия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документа о государственной регистрации избирательного объединения</w:t>
            </w:r>
            <w:r>
              <w:rPr>
                <w:rStyle w:val="1450"/>
                <w:rFonts w:ascii="PT Astra Serif" w:hAnsi="PT Astra Serif" w:eastAsia="PT Astra Serif" w:cs="PT Astra Serif"/>
                <w:sz w:val="24"/>
                <w:szCs w:val="24"/>
              </w:rPr>
              <w:footnoteReference w:id="14"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выданного федеральным органом исполнительной власти, уполномоченным на осуществление функций в сфере регистрации общественных объединений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</w:rPr>
              <w:t xml:space="preserve">его территориальным органом, или документ подтверждающий факт внесения записи об избирательном объединении в единый государственный реестр юридических лиц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</w:rPr>
              <w:t xml:space="preserve">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если избирательное объединение не является юридическим лицом, также решение о его создании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trHeight w:val="184"/>
        </w:trPr>
        <w:tblPrEx/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suppressLineNumbers w:val="0"/>
              <w:spacing w:after="0" w:afterAutospacing="0"/>
              <w:ind w:lef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6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center"/>
          </w:tcPr>
          <w:p>
            <w:pPr>
              <w:ind w:left="23"/>
              <w:jc w:val="both"/>
              <w:rPr>
                <w:rFonts w:ascii="PT Astra Serif" w:hAnsi="PT Astra Serif" w:cs="PT Astra Serif"/>
                <w:spacing w:val="-2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pacing w:val="-2"/>
                <w:sz w:val="24"/>
                <w:szCs w:val="24"/>
              </w:rPr>
              <w:t xml:space="preserve">Копия устава общественного объединения (не являющегося политической партией), заверенная постоянно действующим руководящим органом общественного объединения</w:t>
            </w:r>
            <w:r>
              <w:rPr>
                <w:rFonts w:ascii="PT Astra Serif" w:hAnsi="PT Astra Serif" w:cs="PT Astra Serif"/>
                <w:spacing w:val="-2"/>
                <w:sz w:val="24"/>
                <w:szCs w:val="24"/>
              </w:rPr>
            </w:r>
            <w:r>
              <w:rPr>
                <w:rFonts w:ascii="PT Astra Serif" w:hAnsi="PT Astra Serif" w:cs="PT Astra Serif"/>
                <w:spacing w:val="-2"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blPrEx/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suppressLineNumbers w:val="0"/>
              <w:spacing w:after="0" w:afterAutospacing="0"/>
              <w:ind w:lef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6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center"/>
          </w:tcPr>
          <w:p>
            <w:pPr>
              <w:ind w:left="2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Решение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съезда политической партии (иного общественного объединения), либо конференции (общего собрания) регионального отделен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ия политической партии (иного общественного объединения), иного структурного подразделения, либо заседания иного органа политической партии (иного общественного объединения), структурного подразделения политической партии (иного общественного объединения)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 выдвижении кандидатов по одномандатным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многомандатным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) избирательным округам спис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ком (протокол съезда,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конференции, общего собрания,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заседания соответствующего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органа)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vertAlign w:val="superscript"/>
              </w:rPr>
              <w:footnoteReference w:id="15"/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trHeight w:val="839"/>
        </w:trPr>
        <w:tblPrEx/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suppressLineNumbers w:val="0"/>
              <w:spacing w:after="0" w:afterAutospacing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6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center"/>
          </w:tcPr>
          <w:p>
            <w:pPr>
              <w:ind w:left="2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Документ, подтверждающий согласование с соответствующим органом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политической партии, иного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общественного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объединения кандидатур, выдвигаемых в качестве кандидатов (если такое согласование предусмотрено уставом избирательного объединения)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trHeight w:val="769"/>
        </w:trPr>
        <w:tblPrEx/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suppressLineNumbers w:val="0"/>
              <w:spacing w:after="0" w:afterAutospacing="0"/>
              <w:ind w:lef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6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center"/>
          </w:tcPr>
          <w:p>
            <w:pPr>
              <w:widowControl w:val="off"/>
              <w:ind w:left="2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Заявления каждого из кандидатов о согласии баллотироваться по соответствующему одномандатному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многомандатному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) избирательному округу: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widowControl w:val="off"/>
              <w:ind w:left="2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1) ФИО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widowControl w:val="off"/>
              <w:ind w:left="2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2) ФИО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widowControl w:val="off"/>
              <w:ind w:left="2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3) …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center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____ штук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widowControl w:val="off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widowControl w:val="off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widowControl w:val="off"/>
              <w:jc w:val="both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  <w:p>
            <w:pPr>
              <w:widowControl w:val="off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widowControl w:val="off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trHeight w:val="323"/>
        </w:trPr>
        <w:tblPrEx/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suppressLineNumbers w:val="0"/>
              <w:spacing w:after="0" w:afterAutospacing="0"/>
              <w:ind w:lef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6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center"/>
          </w:tcPr>
          <w:p>
            <w:pPr>
              <w:ind w:left="23"/>
              <w:jc w:val="both"/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trike w:val="0"/>
                <w:sz w:val="24"/>
                <w:szCs w:val="24"/>
                <w:highlight w:val="white"/>
              </w:rPr>
              <w:t xml:space="preserve">Копия паспорта каждого кандидата (отдельных</w:t>
            </w:r>
            <w:r>
              <w:rPr>
                <w:rFonts w:ascii="PT Astra Serif" w:hAnsi="PT Astra Serif" w:eastAsia="PT Astra Serif" w:cs="PT Astra Serif"/>
                <w:strike w:val="0"/>
                <w:sz w:val="24"/>
                <w:szCs w:val="24"/>
                <w:highlight w:val="white"/>
              </w:rPr>
              <w:t xml:space="preserve"> страниц паспорта, определенных Центральной избирательной комиссией Российской Федерации) или документа, заменяющего паспорт гражданина Российской Федерации, заверенная соответственно кандидатом или уполномоченным представителем избирательного объединения:</w:t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r>
          </w:p>
          <w:p>
            <w:pPr>
              <w:widowControl w:val="off"/>
              <w:ind w:left="23"/>
              <w:jc w:val="both"/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trike w:val="0"/>
                <w:sz w:val="24"/>
                <w:szCs w:val="24"/>
                <w:highlight w:val="white"/>
              </w:rPr>
              <w:t xml:space="preserve">1) ФИО</w:t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r>
          </w:p>
          <w:p>
            <w:pPr>
              <w:widowControl w:val="off"/>
              <w:ind w:left="23"/>
              <w:jc w:val="both"/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trike w:val="0"/>
                <w:sz w:val="24"/>
                <w:szCs w:val="24"/>
                <w:highlight w:val="white"/>
              </w:rPr>
              <w:t xml:space="preserve">2) ФИО</w:t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r>
          </w:p>
          <w:p>
            <w:pPr>
              <w:ind w:left="23"/>
              <w:jc w:val="both"/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trike w:val="0"/>
                <w:sz w:val="24"/>
                <w:szCs w:val="24"/>
                <w:highlight w:val="white"/>
              </w:rPr>
              <w:t xml:space="preserve">3) …</w:t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center"/>
          </w:tcPr>
          <w:p>
            <w:pPr>
              <w:jc w:val="both"/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trike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r>
          </w:p>
          <w:p>
            <w:pPr>
              <w:jc w:val="both"/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trike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r>
          </w:p>
          <w:p>
            <w:pPr>
              <w:jc w:val="both"/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trike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r>
          </w:p>
          <w:p>
            <w:pPr>
              <w:jc w:val="both"/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trike w:val="0"/>
                <w:sz w:val="24"/>
                <w:szCs w:val="24"/>
                <w:highlight w:val="white"/>
              </w:rPr>
              <w:t xml:space="preserve">____ штук</w:t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r>
          </w:p>
          <w:p>
            <w:pPr>
              <w:widowControl w:val="off"/>
              <w:jc w:val="both"/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trike w:val="0"/>
                <w:sz w:val="24"/>
                <w:szCs w:val="24"/>
                <w:highlight w:val="white"/>
              </w:rPr>
              <w:t xml:space="preserve">на ____ л. в 1 экз.</w:t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r>
          </w:p>
          <w:p>
            <w:pPr>
              <w:widowControl w:val="off"/>
              <w:jc w:val="both"/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trike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r>
          </w:p>
          <w:p>
            <w:pPr>
              <w:widowControl w:val="off"/>
              <w:jc w:val="both"/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trike w:val="0"/>
                <w:sz w:val="24"/>
                <w:szCs w:val="24"/>
                <w:highlight w:val="white"/>
              </w:rPr>
              <w:t xml:space="preserve">на ____ л.</w:t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r>
          </w:p>
          <w:p>
            <w:pPr>
              <w:widowControl w:val="off"/>
              <w:jc w:val="both"/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trike w:val="0"/>
                <w:sz w:val="24"/>
                <w:szCs w:val="24"/>
                <w:highlight w:val="white"/>
              </w:rPr>
              <w:t xml:space="preserve">на ____ л.</w:t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r>
          </w:p>
          <w:p>
            <w:pPr>
              <w:widowControl w:val="off"/>
              <w:jc w:val="both"/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trike w:val="0"/>
                <w:sz w:val="24"/>
                <w:szCs w:val="24"/>
                <w:highlight w:val="white"/>
              </w:rPr>
              <w:t xml:space="preserve">на ____ л.</w:t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  <w:highlight w:val="white"/>
              </w:rPr>
            </w:r>
          </w:p>
        </w:tc>
      </w:tr>
      <w:tr>
        <w:trPr>
          <w:trHeight w:val="323"/>
        </w:trPr>
        <w:tblPrEx/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suppressLineNumbers w:val="0"/>
              <w:spacing w:after="0" w:afterAutospacing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6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Cs/>
                <w:color w:val="auto"/>
                <w:sz w:val="24"/>
                <w:szCs w:val="24"/>
                <w:highlight w:val="white"/>
              </w:rPr>
              <w:t xml:space="preserve">Документ, подтвержда</w:t>
            </w:r>
            <w:r>
              <w:rPr>
                <w:rFonts w:ascii="PT Astra Serif" w:hAnsi="PT Astra Serif" w:eastAsia="PT Astra Serif" w:cs="PT Astra Serif"/>
                <w:bCs/>
                <w:color w:val="auto"/>
                <w:sz w:val="24"/>
                <w:szCs w:val="24"/>
                <w:highlight w:val="white"/>
              </w:rPr>
              <w:t xml:space="preserve">ющий принадлежность кандидата к </w:t>
            </w:r>
            <w:r>
              <w:rPr>
                <w:rFonts w:ascii="PT Astra Serif" w:hAnsi="PT Astra Serif" w:eastAsia="PT Astra Serif" w:cs="PT Astra Serif"/>
                <w:bCs/>
                <w:color w:val="auto"/>
                <w:sz w:val="24"/>
                <w:szCs w:val="24"/>
                <w:highlight w:val="white"/>
              </w:rPr>
              <w:t xml:space="preserve">выдвинувшей его </w:t>
            </w:r>
            <w:r>
              <w:rPr>
                <w:rFonts w:ascii="PT Astra Serif" w:hAnsi="PT Astra Serif" w:eastAsia="PT Astra Serif" w:cs="PT Astra Serif"/>
                <w:bCs/>
                <w:color w:val="auto"/>
                <w:sz w:val="24"/>
                <w:szCs w:val="24"/>
                <w:highlight w:val="white"/>
              </w:rPr>
              <w:t xml:space="preserve">политиче</w:t>
            </w:r>
            <w:r>
              <w:rPr>
                <w:rFonts w:ascii="PT Astra Serif" w:hAnsi="PT Astra Serif" w:eastAsia="PT Astra Serif" w:cs="PT Astra Serif"/>
                <w:bCs/>
                <w:color w:val="auto"/>
                <w:sz w:val="24"/>
                <w:szCs w:val="24"/>
                <w:highlight w:val="white"/>
              </w:rPr>
              <w:t xml:space="preserve">ской партии либо не более чем к </w:t>
            </w:r>
            <w:r>
              <w:rPr>
                <w:rFonts w:ascii="PT Astra Serif" w:hAnsi="PT Astra Serif" w:eastAsia="PT Astra Serif" w:cs="PT Astra Serif"/>
                <w:bCs/>
                <w:color w:val="auto"/>
                <w:sz w:val="24"/>
                <w:szCs w:val="24"/>
                <w:highlight w:val="white"/>
              </w:rPr>
              <w:t xml:space="preserve">одному иному общественному объединению, статус кандидата в указанной политической партии, указанном общественном объединении 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(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представляется в отношении кандидатов, указавших 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в заявлении о согласии баллотироваться 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сведения о 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своей принадлежности к 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выдвинувшей его 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политиче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ской партии либо не более чем к 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одному иному общественному объединению)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на ____ л. в 1 экз.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</w:tr>
      <w:tr>
        <w:trPr>
          <w:trHeight w:val="769"/>
        </w:trPr>
        <w:tblPrEx/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suppressLineNumbers w:val="0"/>
              <w:spacing w:after="0" w:afterAutospacing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6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center"/>
          </w:tcPr>
          <w:p>
            <w:pPr>
              <w:ind w:left="2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Решение съезда (конференции, общего собрания, иного органа) избирательного объединения о назначении уполномоченных представителей (уполномоченного представителя) избирательного объединения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trHeight w:val="415"/>
        </w:trPr>
        <w:tblPrEx/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suppressLineNumbers w:val="0"/>
              <w:spacing w:after="0" w:afterAutospacing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6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ешение съезда (конференции, общего собрания, заседания соответствующего органа) о делегировании полномочий по назначению и прекращению полномочий уполномоченных представителей избирательного объединения указанному органу политической партии (и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ного общественного объединения) 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случае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если уполномоченные представители избирательного объединения назначаются решением органа, уполномоченного на то решением съезда политической партии (иного общественного объединения), либо конференции (общего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собрания) регионального отделения политической партии (иного общественного объединения), иного структурного подразделения политической партии (иного общественного объединения), либо заседания иного органа политической партии (иного общественного объединени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trHeight w:val="415"/>
        </w:trPr>
        <w:tblPrEx/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suppressLineNumbers w:val="0"/>
              <w:spacing w:after="0" w:afterAutospacing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6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center"/>
          </w:tcPr>
          <w:p>
            <w:pPr>
              <w:ind w:left="2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Список уполномоченных представителей избирательного объединения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</w:tc>
      </w:tr>
    </w:tbl>
    <w:p>
      <w:r>
        <w:br w:type="page" w:clear="all"/>
      </w:r>
    </w:p>
    <w:tbl>
      <w:tblPr>
        <w:tblW w:w="9356" w:type="dxa"/>
        <w:tblInd w:w="0" w:type="dxa"/>
        <w:tblLayout w:type="fixed"/>
        <w:tblCellMar>
          <w:left w:w="0" w:type="dxa"/>
          <w:top w:w="75" w:type="dxa"/>
          <w:right w:w="0" w:type="dxa"/>
          <w:bottom w:w="75" w:type="dxa"/>
        </w:tblCellMar>
        <w:tblLook w:val="0000" w:firstRow="0" w:lastRow="0" w:firstColumn="0" w:lastColumn="0" w:noHBand="0" w:noVBand="0"/>
      </w:tblPr>
      <w:tblGrid>
        <w:gridCol w:w="627"/>
        <w:gridCol w:w="6603"/>
        <w:gridCol w:w="2126"/>
      </w:tblGrid>
      <w:tr>
        <w:trPr>
          <w:trHeight w:val="625"/>
        </w:trPr>
        <w:tblPrEx/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suppressLineNumbers w:val="0"/>
              <w:spacing w:after="0" w:afterAutospacing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12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6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center"/>
          </w:tcPr>
          <w:p>
            <w:pPr>
              <w:ind w:left="2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Заявления каждого уполномоченного представителя избирательного объединения о согласии быть уполномоченным представителем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____ штук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blPrEx/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suppressLineNumbers w:val="0"/>
              <w:spacing w:after="0" w:afterAutospacing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13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6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center"/>
          </w:tcPr>
          <w:p>
            <w:pPr>
              <w:ind w:left="2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Копия паспорта или документа, заменяющего паспорт гражданина Российской Федерации, каждого уполномоченного представителя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____ штук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trHeight w:val="323"/>
        </w:trPr>
        <w:tblPrEx/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suppressLineNumbers w:val="0"/>
              <w:spacing w:after="0" w:afterAutospacing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14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6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center"/>
          </w:tcPr>
          <w:p>
            <w:pPr>
              <w:ind w:left="2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Решение съезда (конференции, общего собрания, иного органа) избирательного объединения о назначении доверенных лиц избирательного объединения (в случае назначения доверенных лиц)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trHeight w:val="533"/>
        </w:trPr>
        <w:tblPrEx/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suppressLineNumbers w:val="0"/>
              <w:spacing w:after="0" w:afterAutospacing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15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6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ешение съезда (конференции, общего собрания, заседания соответствующего органа) о делегировании полномочий по назначению доверенных лиц избирательного объединения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указанному органу политической партии (иного общественного объединения)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случае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если доверенные лица избирательного объединения назначаются решением органа, уполномоченного на то решением съезда политической партии (иного общественного объединения), либо конференции (общего со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брания) регионального отделения политической партии (иного общественного объединения), иного структурного подразделения политической партии (иного общественного объединения), либо заседания иного органа политической партии (иного общественного объединения)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trHeight w:val="533"/>
        </w:trPr>
        <w:tblPrEx/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suppressLineNumbers w:val="0"/>
              <w:spacing w:after="0" w:afterAutospacing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16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6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pageBreakBefore/>
              <w:ind w:left="2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Список доверенных лиц избирательного объединения (в случае назначения доверенных лиц):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ageBreakBefore/>
              <w:ind w:left="23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бумажном носителе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ageBreakBefore/>
              <w:ind w:left="23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машиночитаемом виде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pageBreakBefore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ageBreakBefore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_______________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ageBreakBefore/>
              <w:spacing w:line="192" w:lineRule="auto"/>
              <w:jc w:val="center"/>
              <w:rPr>
                <w:rFonts w:ascii="PT Astra Serif" w:hAnsi="PT Astra Serif" w:cs="PT Astra Serif"/>
                <w:i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i/>
                <w:sz w:val="24"/>
                <w:szCs w:val="24"/>
                <w:vertAlign w:val="superscript"/>
              </w:rPr>
              <w:t xml:space="preserve">(сведения о представлении документа в машиночитаемом виде)</w:t>
            </w:r>
            <w:r>
              <w:rPr>
                <w:rFonts w:ascii="PT Astra Serif" w:hAnsi="PT Astra Serif" w:cs="PT Astra Serif"/>
                <w:i/>
                <w:sz w:val="24"/>
                <w:szCs w:val="24"/>
              </w:rPr>
            </w:r>
            <w:r>
              <w:rPr>
                <w:rFonts w:ascii="PT Astra Serif" w:hAnsi="PT Astra Serif" w:cs="PT Astra Serif"/>
                <w:i/>
                <w:sz w:val="24"/>
                <w:szCs w:val="24"/>
              </w:rPr>
            </w:r>
          </w:p>
        </w:tc>
      </w:tr>
      <w:tr>
        <w:trPr/>
        <w:tblPrEx/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suppressLineNumbers w:val="0"/>
              <w:spacing w:after="0" w:afterAutospacing="0"/>
              <w:ind w:lef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17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6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center"/>
          </w:tcPr>
          <w:p>
            <w:pPr>
              <w:ind w:left="2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Заявления граждан о согласии быть доверенными лицами избирательного объединения (в случае назначения доверенных лиц)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____ штук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trHeight w:val="867"/>
        </w:trPr>
        <w:tblPrEx/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suppressLineNumbers w:val="0"/>
              <w:spacing w:after="0" w:afterAutospacing="0"/>
              <w:ind w:lef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18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6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Решение уполномоченного органа политической партии (иного общественного объединения) о делегировании лицу полномочий по заверению списка кандидатов по одномандатным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многомандатным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) избирательным округам</w:t>
            </w:r>
            <w:r>
              <w:rPr>
                <w:rStyle w:val="1450"/>
                <w:rFonts w:ascii="PT Astra Serif" w:hAnsi="PT Astra Serif" w:eastAsia="PT Astra Serif" w:cs="PT Astra Serif"/>
                <w:sz w:val="24"/>
                <w:szCs w:val="24"/>
              </w:rPr>
              <w:footnoteReference w:id="16"/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trHeight w:val="612"/>
        </w:trPr>
        <w:tblPrEx/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suppressLineNumbers w:val="0"/>
              <w:spacing w:after="0" w:afterAutospacing="0"/>
              <w:ind w:lef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19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6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color w:val="ff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избирательного объединения на бумажном носителе</w:t>
            </w:r>
            <w:r>
              <w:rPr>
                <w:rFonts w:ascii="PT Astra Serif" w:hAnsi="PT Astra Serif" w:cs="PT Astra Serif"/>
                <w:color w:val="ff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ff0000"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trHeight w:val="612"/>
        </w:trPr>
        <w:tblPrEx/>
        <w:tc>
          <w:tcPr>
            <w:tcW w:w="62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suppressLineNumbers w:val="0"/>
              <w:spacing w:after="0" w:afterAutospacing="0"/>
              <w:ind w:left="0" w:firstLine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66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Внешний носитель информации с документами в машиночитаемом вид</w:t>
            </w:r>
            <w:r>
              <w:rPr>
                <w:rFonts w:ascii="PT Astra Serif" w:hAnsi="PT Astra Serif" w:eastAsia="PT Astra Serif" w:cs="PT Astra Serif"/>
                <w:bCs/>
                <w:color w:val="000000" w:themeColor="text1"/>
                <w:sz w:val="24"/>
                <w:szCs w:val="24"/>
                <w:highlight w:val="none"/>
              </w:rPr>
              <w:t xml:space="preserve">е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</w:rPr>
              <w:t xml:space="preserve">(оптический диск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</w:rPr>
              <w:t xml:space="preserve">CD или диск DVD, внешний USB-накопитель или SSD-накопитель)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none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ind w:left="2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_______________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i/>
                <w:iCs/>
                <w:sz w:val="24"/>
                <w:szCs w:val="24"/>
                <w:vertAlign w:val="superscript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sz w:val="24"/>
                <w:szCs w:val="24"/>
                <w:vertAlign w:val="superscript"/>
              </w:rPr>
              <w:t xml:space="preserve">(вид носителя информации)</w:t>
            </w:r>
            <w:r>
              <w:rPr>
                <w:rFonts w:ascii="PT Astra Serif" w:hAnsi="PT Astra Serif" w:cs="PT Astra Serif"/>
                <w:i/>
                <w:iCs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 w:cs="PT Astra Serif"/>
                <w:i/>
                <w:iCs/>
                <w:sz w:val="24"/>
                <w:szCs w:val="24"/>
                <w:vertAlign w:val="superscript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____ штук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ind w:right="594"/>
        <w:rPr>
          <w:rFonts w:ascii="PT Astra Serif" w:hAnsi="PT Astra Serif" w:cs="PT Astra Serif"/>
          <w:color w:val="auto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auto"/>
          <w:sz w:val="28"/>
          <w:szCs w:val="28"/>
          <w:highlight w:val="none"/>
        </w:rPr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</w:r>
    </w:p>
    <w:p>
      <w:pPr>
        <w:suppressLineNumbers w:val="0"/>
        <w:ind w:right="0" w:firstLine="709"/>
        <w:rPr>
          <w:rFonts w:ascii="PT Astra Serif" w:hAnsi="PT Astra Serif" w:eastAsia="PT Astra Serif" w:cs="PT Astra Serif"/>
          <w:color w:val="auto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color w:val="auto"/>
          <w:sz w:val="28"/>
          <w:szCs w:val="28"/>
          <w:highlight w:val="white"/>
        </w:rPr>
        <w:t xml:space="preserve">Иных документов не представлено.</w:t>
      </w:r>
      <w:r>
        <w:rPr>
          <w:rFonts w:ascii="PT Astra Serif" w:hAnsi="PT Astra Serif" w:eastAsia="PT Astra Serif" w:cs="PT Astra Serif"/>
          <w:color w:val="auto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color w:val="auto"/>
          <w:sz w:val="28"/>
          <w:szCs w:val="28"/>
          <w:highlight w:val="none"/>
        </w:rPr>
      </w:r>
    </w:p>
    <w:p>
      <w:pPr>
        <w:ind w:right="-2"/>
        <w:jc w:val="both"/>
        <w:rPr>
          <w:rFonts w:ascii="PT Astra Serif" w:hAnsi="PT Astra Serif" w:cs="PT Astra Serif"/>
          <w:color w:val="auto"/>
          <w:sz w:val="16"/>
          <w:szCs w:val="16"/>
          <w:highlight w:val="white"/>
        </w:rPr>
      </w:pPr>
      <w:r>
        <w:rPr>
          <w:rFonts w:ascii="PT Astra Serif" w:hAnsi="PT Astra Serif" w:eastAsia="PT Astra Serif" w:cs="PT Astra Serif"/>
          <w:color w:val="auto"/>
          <w:sz w:val="16"/>
          <w:szCs w:val="16"/>
          <w:highlight w:val="white"/>
        </w:rPr>
      </w:r>
      <w:r>
        <w:rPr>
          <w:rFonts w:ascii="PT Astra Serif" w:hAnsi="PT Astra Serif" w:cs="PT Astra Serif"/>
          <w:color w:val="auto"/>
          <w:sz w:val="16"/>
          <w:szCs w:val="16"/>
          <w:highlight w:val="white"/>
        </w:rPr>
      </w:r>
      <w:r>
        <w:rPr>
          <w:rFonts w:ascii="PT Astra Serif" w:hAnsi="PT Astra Serif" w:cs="PT Astra Serif"/>
          <w:color w:val="auto"/>
          <w:sz w:val="16"/>
          <w:szCs w:val="16"/>
          <w:highlight w:val="white"/>
        </w:rPr>
      </w:r>
    </w:p>
    <w:tbl>
      <w:tblPr>
        <w:tblW w:w="9360" w:type="dxa"/>
        <w:tblInd w:w="108" w:type="dxa"/>
        <w:tblLook w:val="01E0" w:firstRow="1" w:lastRow="1" w:firstColumn="1" w:lastColumn="1" w:noHBand="0" w:noVBand="0"/>
      </w:tblPr>
      <w:tblGrid>
        <w:gridCol w:w="3402"/>
        <w:gridCol w:w="2622"/>
        <w:gridCol w:w="3336"/>
      </w:tblGrid>
      <w:tr>
        <w:trPr/>
        <w:tblPrEx/>
        <w:tc>
          <w:tcPr>
            <w:tcW w:w="3402" w:type="dxa"/>
            <w:noWrap w:val="false"/>
            <w:textDirection w:val="lrTb"/>
          </w:tcPr>
          <w:p>
            <w:pPr>
              <w:ind w:left="-108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Уполномоченный представитель</w:t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br/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избирательного объединения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2622" w:type="dxa"/>
            <w:noWrap w:val="false"/>
            <w:textDirection w:val="lrTb"/>
            <w:vAlign w:val="bottom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 w:eastAsiaTheme="minorHAnsi"/>
                <w:lang w:eastAsia="en-US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 w:eastAsiaTheme="minorHAnsi"/>
                <w:lang w:eastAsia="en-US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 w:eastAsiaTheme="minorHAnsi"/>
                <w:lang w:eastAsia="en-US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 w:eastAsiaTheme="minorHAnsi"/>
                <w:lang w:eastAsia="en-US"/>
              </w:rPr>
              <w:t xml:space="preserve">____________________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jc w:val="center"/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pPr>
            <w:r>
              <w:rPr>
                <w:rFonts w:ascii="PT Astra Serif" w:hAnsi="PT Astra Serif" w:eastAsia="PT Astra Serif" w:cs="PT Astra Serif" w:eastAsiaTheme="minorHAnsi"/>
                <w:i/>
                <w:sz w:val="28"/>
                <w:szCs w:val="28"/>
                <w:vertAlign w:val="superscript"/>
                <w:lang w:eastAsia="en-US"/>
              </w:rPr>
              <w:t xml:space="preserve">(подпись)</w:t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</w:p>
        </w:tc>
        <w:tc>
          <w:tcPr>
            <w:tcW w:w="3336" w:type="dxa"/>
            <w:noWrap w:val="false"/>
            <w:textDirection w:val="lrTb"/>
            <w:vAlign w:val="bottom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 w:eastAsiaTheme="minorHAnsi"/>
                <w:lang w:eastAsia="en-US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 w:eastAsiaTheme="minorHAnsi"/>
                <w:lang w:eastAsia="en-US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 w:eastAsiaTheme="minorHAnsi"/>
                <w:lang w:eastAsia="en-US"/>
              </w:rPr>
              <w:t xml:space="preserve">__________________________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  <w:p>
            <w:pPr>
              <w:jc w:val="center"/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pPr>
            <w:r>
              <w:rPr>
                <w:rFonts w:ascii="PT Astra Serif" w:hAnsi="PT Astra Serif" w:eastAsia="PT Astra Serif" w:cs="PT Astra Serif" w:eastAsiaTheme="minorHAnsi"/>
                <w:i/>
                <w:sz w:val="28"/>
                <w:szCs w:val="28"/>
                <w:vertAlign w:val="superscript"/>
                <w:lang w:eastAsia="en-US"/>
              </w:rPr>
              <w:t xml:space="preserve">(инициалы, фамилия)</w:t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</w:p>
        </w:tc>
      </w:tr>
      <w:tr>
        <w:trPr/>
        <w:tblPrEx/>
        <w:tc>
          <w:tcPr>
            <w:tcW w:w="3402" w:type="dxa"/>
            <w:noWrap w:val="false"/>
            <w:textDirection w:val="lrTb"/>
          </w:tcPr>
          <w:p>
            <w:pPr>
              <w:ind w:left="-108"/>
              <w:rPr>
                <w:rFonts w:ascii="PT Astra Serif" w:hAnsi="PT Astra Serif" w:cs="PT Astra Serif"/>
                <w:sz w:val="28"/>
                <w:szCs w:val="28"/>
                <w14:ligatures w14:val="none"/>
              </w:rPr>
            </w:pP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Руководитель </w:t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или</w:t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 член рабочей группы по приему и проверке избирательных документо</w:t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в</w:t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/</w:t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 </w:t>
              <w:br/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Член избирательной комиссии</w:t>
            </w:r>
            <w:r>
              <w:rPr>
                <w:rFonts w:ascii="PT Astra Serif" w:hAnsi="PT Astra Serif" w:cs="PT Astra Serif"/>
                <w:sz w:val="28"/>
                <w:szCs w:val="28"/>
                <w14:ligatures w14:val="none"/>
              </w:rPr>
            </w:r>
            <w:r>
              <w:rPr>
                <w:rFonts w:ascii="PT Astra Serif" w:hAnsi="PT Astra Serif" w:cs="PT Astra Serif"/>
                <w:sz w:val="28"/>
                <w:szCs w:val="28"/>
                <w14:ligatures w14:val="none"/>
              </w:rPr>
            </w:r>
          </w:p>
          <w:p>
            <w:pPr>
              <w:ind w:left="-108"/>
              <w:rPr>
                <w:rFonts w:ascii="PT Astra Serif" w:hAnsi="PT Astra Serif" w:cs="PT Astra Serif"/>
                <w:sz w:val="28"/>
                <w:szCs w:val="28"/>
                <w14:ligatures w14:val="none"/>
              </w:rPr>
            </w:pP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28"/>
                <w:szCs w:val="28"/>
                <w14:ligatures w14:val="none"/>
              </w:rPr>
            </w:r>
            <w:r>
              <w:rPr>
                <w:rFonts w:ascii="PT Astra Serif" w:hAnsi="PT Astra Serif" w:cs="PT Astra Serif"/>
                <w:sz w:val="28"/>
                <w:szCs w:val="28"/>
                <w14:ligatures w14:val="none"/>
              </w:rPr>
            </w:r>
          </w:p>
          <w:p>
            <w:pPr>
              <w:ind w:left="-108"/>
              <w:rPr>
                <w:rFonts w:ascii="PT Astra Serif" w:hAnsi="PT Astra Serif" w:cs="PT Astra Serif"/>
                <w:sz w:val="28"/>
                <w:szCs w:val="28"/>
                <w14:ligatures w14:val="none"/>
              </w:rPr>
            </w:pP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  <w:lang w:eastAsia="en-US"/>
              </w:rPr>
              <w:t xml:space="preserve">                  МП</w:t>
            </w:r>
            <w:r>
              <w:rPr>
                <w:rFonts w:ascii="PT Astra Serif" w:hAnsi="PT Astra Serif" w:cs="PT Astra Serif"/>
                <w:sz w:val="28"/>
                <w:szCs w:val="28"/>
                <w14:ligatures w14:val="none"/>
              </w:rPr>
            </w:r>
            <w:r>
              <w:rPr>
                <w:rFonts w:ascii="PT Astra Serif" w:hAnsi="PT Astra Serif" w:cs="PT Astra Serif"/>
                <w:sz w:val="28"/>
                <w:szCs w:val="28"/>
                <w14:ligatures w14:val="none"/>
              </w:rPr>
            </w:r>
          </w:p>
        </w:tc>
        <w:tc>
          <w:tcPr>
            <w:tcW w:w="2622" w:type="dxa"/>
            <w:noWrap w:val="false"/>
            <w:textDirection w:val="lrTb"/>
          </w:tcPr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  <w:br/>
              <w:br/>
              <w:br/>
              <w:br/>
              <w:br/>
            </w:r>
            <w:r>
              <w:rPr>
                <w:rFonts w:ascii="PT Astra Serif" w:hAnsi="PT Astra Serif" w:eastAsia="PT Astra Serif" w:cs="PT Astra Serif" w:eastAsiaTheme="minorHAnsi"/>
                <w:lang w:eastAsia="en-US"/>
              </w:rPr>
              <w:t xml:space="preserve">____________________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i/>
              </w:rPr>
            </w:pPr>
            <w:r>
              <w:rPr>
                <w:rFonts w:ascii="PT Astra Serif" w:hAnsi="PT Astra Serif" w:eastAsia="PT Astra Serif" w:cs="PT Astra Serif" w:eastAsiaTheme="minorHAnsi"/>
                <w:i/>
                <w:sz w:val="28"/>
                <w:szCs w:val="28"/>
                <w:vertAlign w:val="superscript"/>
                <w:lang w:eastAsia="en-US"/>
              </w:rPr>
              <w:t xml:space="preserve">(подпись)</w:t>
            </w:r>
            <w:r>
              <w:rPr>
                <w:rFonts w:ascii="PT Astra Serif" w:hAnsi="PT Astra Serif" w:cs="PT Astra Serif"/>
                <w:i/>
              </w:rPr>
            </w:r>
            <w:r>
              <w:rPr>
                <w:rFonts w:ascii="PT Astra Serif" w:hAnsi="PT Astra Serif" w:cs="PT Astra Serif"/>
                <w:i/>
              </w:rPr>
            </w:r>
          </w:p>
        </w:tc>
        <w:tc>
          <w:tcPr>
            <w:tcW w:w="3336" w:type="dxa"/>
            <w:noWrap w:val="false"/>
            <w:textDirection w:val="lrTb"/>
          </w:tcPr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  <w:br/>
              <w:br/>
              <w:br/>
              <w:br/>
              <w:br/>
            </w:r>
            <w:r>
              <w:rPr>
                <w:rFonts w:ascii="PT Astra Serif" w:hAnsi="PT Astra Serif" w:eastAsia="PT Astra Serif" w:cs="PT Astra Serif" w:eastAsiaTheme="minorHAnsi"/>
                <w:lang w:eastAsia="en-US"/>
              </w:rPr>
              <w:t xml:space="preserve">__________________________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pPr>
            <w:r>
              <w:rPr>
                <w:rFonts w:ascii="PT Astra Serif" w:hAnsi="PT Astra Serif" w:eastAsia="PT Astra Serif" w:cs="PT Astra Serif" w:eastAsiaTheme="minorHAnsi"/>
                <w:i/>
                <w:sz w:val="28"/>
                <w:szCs w:val="28"/>
                <w:vertAlign w:val="superscript"/>
                <w:lang w:eastAsia="en-US"/>
              </w:rPr>
              <w:t xml:space="preserve">(инициалы, фамилия)</w:t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</w:p>
          <w:p>
            <w:pPr>
              <w:jc w:val="right"/>
              <w:rPr>
                <w:rFonts w:ascii="PT Astra Serif" w:hAnsi="PT Astra Serif" w:cs="PT Astra Serif"/>
                <w:i/>
              </w:rPr>
            </w:pPr>
            <w:r>
              <w:rPr>
                <w:rFonts w:ascii="PT Astra Serif" w:hAnsi="PT Astra Serif" w:eastAsia="PT Astra Serif" w:cs="PT Astra Serif" w:eastAsiaTheme="minorHAnsi"/>
                <w:i/>
                <w:lang w:eastAsia="en-US"/>
              </w:rPr>
            </w:r>
            <w:r>
              <w:rPr>
                <w:rFonts w:ascii="PT Astra Serif" w:hAnsi="PT Astra Serif" w:cs="PT Astra Serif"/>
                <w:i/>
              </w:rPr>
            </w:r>
            <w:r>
              <w:rPr>
                <w:rFonts w:ascii="PT Astra Serif" w:hAnsi="PT Astra Serif" w:cs="PT Astra Serif"/>
                <w:i/>
              </w:rPr>
            </w:r>
          </w:p>
        </w:tc>
      </w:tr>
    </w:tbl>
    <w:p>
      <w:pPr>
        <w:pStyle w:val="1463"/>
        <w:ind w:left="4395"/>
        <w:jc w:val="center"/>
        <w:rPr>
          <w:rFonts w:ascii="PT Astra Serif" w:hAnsi="PT Astra Serif" w:cs="PT Astra Serif"/>
          <w:sz w:val="28"/>
          <w:szCs w:val="28"/>
        </w:rPr>
        <w:sectPr>
          <w:footnotePr>
            <w:numRestart w:val="eachSect"/>
          </w:footnotePr>
          <w:endnotePr/>
          <w:type w:val="nextPage"/>
          <w:pgSz w:w="11906" w:h="16838" w:orient="portrait"/>
          <w:pgMar w:top="1134" w:right="850" w:bottom="1134" w:left="1701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463"/>
        <w:ind w:left="4535" w:right="0" w:firstLine="0"/>
        <w:jc w:val="center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Приложение № </w:t>
      </w:r>
      <w:r>
        <w:rPr>
          <w:rFonts w:ascii="PT Astra Serif" w:hAnsi="PT Astra Serif" w:eastAsia="PT Astra Serif" w:cs="PT Astra Serif"/>
          <w:color w:val="auto"/>
          <w:sz w:val="24"/>
          <w:szCs w:val="24"/>
          <w:highlight w:val="white"/>
        </w:rPr>
        <w:t xml:space="preserve">5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ascii="PT Astra Serif" w:hAnsi="PT Astra Serif" w:eastAsia="PT Astra Serif" w:cs="PT Astra Serif"/>
          <w:bCs/>
          <w:sz w:val="24"/>
          <w:szCs w:val="24"/>
        </w:rPr>
        <w:t xml:space="preserve">к Методическим рекомендациям</w:t>
      </w:r>
      <w:r>
        <w:rPr>
          <w:rFonts w:ascii="PT Astra Serif" w:hAnsi="PT Astra Serif" w:eastAsia="PT Astra Serif" w:cs="PT Astra Serif"/>
          <w:bCs/>
          <w:sz w:val="24"/>
          <w:szCs w:val="24"/>
        </w:rPr>
        <w:br/>
        <w:t xml:space="preserve">по вопросам, связанным с выдвижением </w:t>
        <w:br/>
        <w:t xml:space="preserve">и регистрацией кандидатов, </w:t>
      </w:r>
      <w:r>
        <w:rPr>
          <w:rFonts w:ascii="PT Astra Serif" w:hAnsi="PT Astra Serif" w:eastAsia="PT Astra Serif" w:cs="PT Astra Serif"/>
          <w:bCs/>
          <w:sz w:val="24"/>
          <w:szCs w:val="24"/>
        </w:rPr>
        <w:t xml:space="preserve">списков кандидатов на выборах в органы государственной власти субъектов </w:t>
        <w:br/>
        <w:t xml:space="preserve">Российской Федерации и органы </w:t>
        <w:br/>
        <w:t xml:space="preserve">местного самоуправления</w:t>
      </w:r>
      <w:r>
        <w:rPr>
          <w:rFonts w:ascii="PT Astra Serif" w:hAnsi="PT Astra Serif" w:cs="PT Astra Serif"/>
          <w:bCs/>
          <w:sz w:val="24"/>
          <w:szCs w:val="24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ind w:left="4535" w:right="0" w:firstLine="0"/>
        <w:jc w:val="center"/>
        <w:rPr>
          <w:rFonts w:ascii="PT Astra Serif" w:hAnsi="PT Astra Serif" w:cs="PT Astra Serif"/>
          <w:spacing w:val="-2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(рекомендуемая форма)</w:t>
      </w:r>
      <w:r>
        <w:rPr>
          <w:rStyle w:val="1450"/>
          <w:rFonts w:ascii="PT Astra Serif" w:hAnsi="PT Astra Serif" w:eastAsia="PT Astra Serif" w:cs="PT Astra Serif"/>
          <w:spacing w:val="-2"/>
          <w:sz w:val="24"/>
          <w:szCs w:val="24"/>
        </w:rPr>
        <w:footnoteReference w:id="17"/>
      </w:r>
      <w:r>
        <w:rPr>
          <w:rFonts w:ascii="PT Astra Serif" w:hAnsi="PT Astra Serif" w:cs="PT Astra Serif"/>
          <w:spacing w:val="-2"/>
          <w:sz w:val="24"/>
          <w:szCs w:val="24"/>
          <w:highlight w:val="none"/>
        </w:rPr>
      </w:r>
      <w:r>
        <w:rPr>
          <w:rFonts w:ascii="PT Astra Serif" w:hAnsi="PT Astra Serif" w:cs="PT Astra Serif"/>
          <w:spacing w:val="-2"/>
          <w:sz w:val="24"/>
          <w:szCs w:val="24"/>
          <w:highlight w:val="none"/>
        </w:rPr>
      </w:r>
    </w:p>
    <w:p>
      <w:pP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Дата и время представления документов: «___» ____________ 20 ___ года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 час. ______ мин.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2835" w:firstLine="705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Дата и время начала приема документов: «___» ____________ 20 ___ года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 час. ______ мин.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Дата и время окончания приема документов: «___» ____________ 20 ___ года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 час. ______ мин.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right="-2"/>
        <w:jc w:val="center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Подтверждение</w:t>
      </w:r>
      <w:r>
        <w:rPr>
          <w:rFonts w:ascii="PT Astra Serif" w:hAnsi="PT Astra Serif" w:eastAsia="PT Astra Serif" w:cs="PT Astra Serif"/>
          <w:b/>
          <w:sz w:val="28"/>
          <w:szCs w:val="28"/>
        </w:rPr>
        <w:br/>
        <w:t xml:space="preserve">получения документов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, представленных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 для уведомления о выдвижении </w:t>
      </w:r>
      <w:r>
        <w:rPr>
          <w:rFonts w:ascii="PT Astra Serif" w:hAnsi="PT Astra Serif" w:eastAsia="PT Astra Serif" w:cs="PT Astra Serif"/>
          <w:b/>
          <w:bCs/>
          <w:sz w:val="28"/>
          <w:szCs w:val="28"/>
        </w:rPr>
        <w:t xml:space="preserve">избирательным объединением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 ________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____________________________</w:t>
      </w:r>
      <w:r>
        <w:rPr>
          <w:rFonts w:ascii="PT Astra Serif" w:hAnsi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</w:p>
    <w:p>
      <w:pPr>
        <w:ind w:left="3540" w:right="-2"/>
        <w:jc w:val="center"/>
        <w:rPr>
          <w:rFonts w:ascii="PT Astra Serif" w:hAnsi="PT Astra Serif" w:cs="PT Astra Serif"/>
          <w:sz w:val="28"/>
          <w:szCs w:val="28"/>
          <w:vertAlign w:val="superscript"/>
        </w:rPr>
      </w:pPr>
      <w:r>
        <w:rPr>
          <w:rFonts w:ascii="PT Astra Serif" w:hAnsi="PT Astra Serif" w:eastAsia="PT Astra Serif" w:cs="PT Astra Serif"/>
          <w:i/>
          <w:sz w:val="28"/>
          <w:szCs w:val="28"/>
          <w:vertAlign w:val="superscript"/>
        </w:rPr>
        <w:t xml:space="preserve">(наименование избирательного объединения</w:t>
      </w:r>
      <w:r>
        <w:rPr>
          <w:rFonts w:ascii="PT Astra Serif" w:hAnsi="PT Astra Serif" w:eastAsia="PT Astra Serif" w:cs="PT Astra Serif"/>
          <w:sz w:val="28"/>
          <w:szCs w:val="28"/>
          <w:vertAlign w:val="superscript"/>
        </w:rPr>
        <w:t xml:space="preserve">)</w:t>
      </w:r>
      <w:r>
        <w:rPr>
          <w:rFonts w:ascii="PT Astra Serif" w:hAnsi="PT Astra Serif" w:cs="PT Astra Serif"/>
          <w:sz w:val="28"/>
          <w:szCs w:val="28"/>
          <w:vertAlign w:val="superscript"/>
        </w:rPr>
      </w:r>
      <w:r>
        <w:rPr>
          <w:rFonts w:ascii="PT Astra Serif" w:hAnsi="PT Astra Serif" w:cs="PT Astra Serif"/>
          <w:sz w:val="28"/>
          <w:szCs w:val="28"/>
          <w:vertAlign w:val="superscript"/>
        </w:rPr>
      </w:r>
    </w:p>
    <w:p>
      <w:pPr>
        <w:ind w:right="-2"/>
        <w:jc w:val="center"/>
        <w:rPr>
          <w:rFonts w:ascii="PT Astra Serif" w:hAnsi="PT Astra Serif" w:cs="PT Astra Serif"/>
          <w:b/>
          <w:bCs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кандидата по одномандатному (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многомандатному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) </w:t>
      </w:r>
      <w:r>
        <w:rPr>
          <w:rFonts w:ascii="PT Astra Serif" w:hAnsi="PT Astra Serif" w:eastAsia="PT Astra Serif" w:cs="PT Astra Serif"/>
          <w:b/>
          <w:sz w:val="28"/>
          <w:szCs w:val="28"/>
        </w:rPr>
        <w:br/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избирательному округу № _____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на выборах</w:t>
      </w:r>
      <w:r>
        <w:rPr>
          <w:rFonts w:ascii="PT Astra Serif" w:hAnsi="PT Astra Serif" w:eastAsia="PT Astra Serif" w:cs="PT Astra Serif"/>
          <w:b/>
          <w:sz w:val="28"/>
          <w:szCs w:val="28"/>
        </w:rPr>
        <w:br/>
      </w:r>
      <w:r>
        <w:rPr>
          <w:rFonts w:ascii="PT Astra Serif" w:hAnsi="PT Astra Serif" w:eastAsia="PT Astra Serif" w:cs="PT Astra Serif"/>
          <w:b/>
          <w:bCs/>
          <w:sz w:val="28"/>
          <w:szCs w:val="28"/>
        </w:rPr>
        <w:t xml:space="preserve">________________</w:t>
      </w:r>
      <w:r>
        <w:rPr>
          <w:rFonts w:ascii="PT Astra Serif" w:hAnsi="PT Astra Serif" w:eastAsia="PT Astra Serif" w:cs="PT Astra Serif"/>
          <w:b/>
          <w:bCs/>
          <w:sz w:val="28"/>
          <w:szCs w:val="28"/>
        </w:rPr>
        <w:t xml:space="preserve">_______________________________________________</w:t>
      </w:r>
      <w:r>
        <w:rPr>
          <w:rFonts w:ascii="PT Astra Serif" w:hAnsi="PT Astra Serif" w:cs="PT Astra Serif"/>
          <w:b/>
          <w:bCs/>
          <w:sz w:val="28"/>
          <w:szCs w:val="28"/>
        </w:rPr>
      </w:r>
      <w:r>
        <w:rPr>
          <w:rFonts w:ascii="PT Astra Serif" w:hAnsi="PT Astra Serif" w:cs="PT Astra Serif"/>
          <w:b/>
          <w:bCs/>
          <w:sz w:val="28"/>
          <w:szCs w:val="28"/>
        </w:rPr>
      </w:r>
    </w:p>
    <w:p>
      <w:pPr>
        <w:tabs>
          <w:tab w:val="center" w:pos="4678" w:leader="none"/>
          <w:tab w:val="left" w:pos="7576" w:leader="none"/>
        </w:tabs>
        <w:ind w:right="-2"/>
        <w:jc w:val="center"/>
        <w:rPr>
          <w:rFonts w:ascii="PT Astra Serif" w:hAnsi="PT Astra Serif" w:cs="PT Astra Serif"/>
          <w:i/>
          <w:sz w:val="28"/>
          <w:szCs w:val="28"/>
          <w:vertAlign w:val="superscript"/>
        </w:rPr>
      </w:pPr>
      <w:r>
        <w:rPr>
          <w:rFonts w:ascii="PT Astra Serif" w:hAnsi="PT Astra Serif" w:eastAsia="PT Astra Serif" w:cs="PT Astra Serif"/>
          <w:i/>
          <w:sz w:val="28"/>
          <w:szCs w:val="28"/>
          <w:vertAlign w:val="superscript"/>
        </w:rPr>
        <w:t xml:space="preserve">(</w:t>
      </w:r>
      <w:r>
        <w:rPr>
          <w:rFonts w:ascii="PT Astra Serif" w:hAnsi="PT Astra Serif" w:eastAsia="PT Astra Serif" w:cs="PT Astra Serif"/>
          <w:i/>
          <w:sz w:val="28"/>
          <w:szCs w:val="28"/>
          <w:vertAlign w:val="superscript"/>
        </w:rPr>
        <w:t xml:space="preserve">наименование выборов)</w:t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</w:p>
    <w:p>
      <w:pPr>
        <w:ind w:right="-2"/>
        <w:jc w:val="center"/>
        <w:rPr>
          <w:rFonts w:ascii="PT Astra Serif" w:hAnsi="PT Astra Serif" w:cs="PT Astra Serif"/>
          <w:b/>
          <w:bCs/>
          <w:sz w:val="2"/>
          <w:szCs w:val="2"/>
        </w:rPr>
      </w:pPr>
      <w:r>
        <w:rPr>
          <w:rFonts w:ascii="PT Astra Serif" w:hAnsi="PT Astra Serif" w:eastAsia="PT Astra Serif" w:cs="PT Astra Serif"/>
          <w:b/>
          <w:bCs/>
          <w:sz w:val="2"/>
          <w:szCs w:val="2"/>
        </w:rPr>
      </w:r>
      <w:r>
        <w:rPr>
          <w:rFonts w:ascii="PT Astra Serif" w:hAnsi="PT Astra Serif" w:cs="PT Astra Serif"/>
          <w:b/>
          <w:bCs/>
          <w:sz w:val="2"/>
          <w:szCs w:val="2"/>
        </w:rPr>
      </w:r>
      <w:r>
        <w:rPr>
          <w:rFonts w:ascii="PT Astra Serif" w:hAnsi="PT Astra Serif" w:cs="PT Astra Serif"/>
          <w:b/>
          <w:bCs/>
          <w:sz w:val="2"/>
          <w:szCs w:val="2"/>
        </w:rPr>
      </w:r>
    </w:p>
    <w:p>
      <w:pPr>
        <w:widowControl w:val="off"/>
        <w:ind w:firstLine="72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_____________________________________________________________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widowControl w:val="off"/>
        <w:jc w:val="center"/>
        <w:rPr>
          <w:rFonts w:ascii="PT Astra Serif" w:hAnsi="PT Astra Serif" w:cs="PT Astra Serif"/>
          <w:i/>
          <w:sz w:val="28"/>
          <w:szCs w:val="28"/>
          <w:vertAlign w:val="superscript"/>
        </w:rPr>
      </w:pPr>
      <w:r>
        <w:rPr>
          <w:rFonts w:ascii="PT Astra Serif" w:hAnsi="PT Astra Serif" w:eastAsia="PT Astra Serif" w:cs="PT Astra Serif"/>
          <w:i/>
          <w:sz w:val="28"/>
          <w:szCs w:val="28"/>
          <w:vertAlign w:val="superscript"/>
        </w:rPr>
        <w:t xml:space="preserve">(наименование окружной избирательной комиссии)</w:t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</w:p>
    <w:p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приняла от кандидата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/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уполномоченного представителя избирательного объединения</w:t>
      </w:r>
      <w:r>
        <w:rPr>
          <w:rFonts w:ascii="PT Astra Serif" w:hAnsi="PT Astra Serif" w:eastAsia="PT Astra Serif" w:cs="PT Astra Serif"/>
          <w:sz w:val="28"/>
          <w:szCs w:val="28"/>
          <w:vertAlign w:val="superscript"/>
        </w:rPr>
        <w:footnoteReference w:id="18"/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_______________________________________________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_______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left="1701"/>
        <w:jc w:val="center"/>
        <w:rPr>
          <w:rFonts w:ascii="PT Astra Serif" w:hAnsi="PT Astra Serif" w:cs="PT Astra Serif"/>
          <w:i/>
          <w:sz w:val="28"/>
          <w:szCs w:val="28"/>
          <w:vertAlign w:val="superscript"/>
        </w:rPr>
      </w:pPr>
      <w:r>
        <w:rPr>
          <w:rFonts w:ascii="PT Astra Serif" w:hAnsi="PT Astra Serif" w:eastAsia="PT Astra Serif" w:cs="PT Astra Serif"/>
          <w:i/>
          <w:sz w:val="28"/>
          <w:szCs w:val="28"/>
          <w:vertAlign w:val="superscript"/>
        </w:rPr>
        <w:t xml:space="preserve">(фамилия, имя, отчество)</w:t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</w:p>
    <w:p>
      <w:pPr>
        <w:jc w:val="both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следующие докумен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ты</w:t>
      </w:r>
      <w:r>
        <w:rPr>
          <w:rFonts w:ascii="PT Astra Serif" w:hAnsi="PT Astra Serif" w:eastAsia="PT Astra Serif" w:cs="PT Astra Serif"/>
          <w:sz w:val="28"/>
          <w:szCs w:val="28"/>
          <w:vertAlign w:val="superscript"/>
        </w:rPr>
        <w:footnoteReference w:id="19"/>
      </w:r>
      <w:r>
        <w:rPr>
          <w:rFonts w:ascii="PT Astra Serif" w:hAnsi="PT Astra Serif" w:eastAsia="PT Astra Serif" w:cs="PT Astra Serif"/>
          <w:sz w:val="28"/>
          <w:szCs w:val="28"/>
        </w:rPr>
        <w:t xml:space="preserve">:</w:t>
      </w: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rFonts w:ascii="PT Astra Serif" w:hAnsi="PT Astra Serif" w:cs="PT Astra Serif"/>
          <w:sz w:val="28"/>
          <w:szCs w:val="28"/>
          <w:highlight w:val="none"/>
        </w:rPr>
      </w:r>
    </w:p>
    <w:p>
      <w:pPr>
        <w:jc w:val="both"/>
        <w:rPr>
          <w:rFonts w:ascii="PT Astra Serif" w:hAnsi="PT Astra Serif" w:cs="PT Astra Serif"/>
          <w:sz w:val="16"/>
          <w:szCs w:val="16"/>
        </w:rPr>
      </w:pPr>
      <w:r>
        <w:rPr>
          <w:rFonts w:ascii="PT Astra Serif" w:hAnsi="PT Astra Serif" w:eastAsia="PT Astra Serif" w:cs="PT Astra Serif"/>
          <w:sz w:val="16"/>
          <w:szCs w:val="16"/>
          <w:highlight w:val="none"/>
        </w:rPr>
      </w:r>
      <w:r>
        <w:rPr>
          <w:rFonts w:ascii="PT Astra Serif" w:hAnsi="PT Astra Serif" w:cs="PT Astra Serif"/>
          <w:sz w:val="16"/>
          <w:szCs w:val="16"/>
        </w:rPr>
      </w:r>
      <w:r>
        <w:rPr>
          <w:rFonts w:ascii="PT Astra Serif" w:hAnsi="PT Astra Serif" w:cs="PT Astra Serif"/>
          <w:sz w:val="16"/>
          <w:szCs w:val="16"/>
        </w:rPr>
      </w:r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440"/>
        <w:gridCol w:w="6817"/>
        <w:gridCol w:w="2154"/>
      </w:tblGrid>
      <w:tr>
        <w:trPr>
          <w:cantSplit/>
          <w:trHeight w:val="895"/>
        </w:trPr>
        <w:tblPrEx/>
        <w:tc>
          <w:tcPr>
            <w:tcW w:w="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uppressLineNumbers w:val="0"/>
              <w:spacing w:after="0" w:afterAutospacing="0"/>
              <w:ind w:lef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ind w:left="113" w:right="113"/>
              <w:rPr>
                <w:rFonts w:ascii="PT Astra Serif" w:hAnsi="PT Astra Serif" w:cs="PT Astra Serif"/>
                <w:strike w:val="0"/>
                <w:color w:val="ff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trike w:val="0"/>
                <w:spacing w:val="-2"/>
                <w:sz w:val="24"/>
                <w:szCs w:val="24"/>
              </w:rPr>
              <w:t xml:space="preserve">Заявление кандидата о согласии баллотироваться с обязательством в случае его избрания прекратить деятельность, несовместимую со статусом депутата</w:t>
            </w:r>
            <w:r>
              <w:rPr>
                <w:rFonts w:ascii="PT Astra Serif" w:hAnsi="PT Astra Serif" w:cs="PT Astra Serif"/>
                <w:strike w:val="0"/>
                <w:color w:val="ff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strike w:val="0"/>
                <w:color w:val="ff0000"/>
                <w:sz w:val="24"/>
                <w:szCs w:val="24"/>
              </w:rPr>
            </w:r>
          </w:p>
        </w:tc>
        <w:tc>
          <w:tcPr>
            <w:tcW w:w="2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bottom"/>
          </w:tcPr>
          <w:p>
            <w:pPr>
              <w:ind w:left="113"/>
              <w:rPr>
                <w:rFonts w:ascii="PT Astra Serif" w:hAnsi="PT Astra Serif" w:cs="PT Astra Serif"/>
                <w:strike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trike w:val="0"/>
                <w:sz w:val="24"/>
                <w:szCs w:val="24"/>
              </w:rPr>
              <w:t xml:space="preserve">на ____ л. в 1 экз</w:t>
            </w:r>
            <w:r>
              <w:rPr>
                <w:rFonts w:ascii="PT Astra Serif" w:hAnsi="PT Astra Serif" w:eastAsia="PT Astra Serif" w:cs="PT Astra Serif"/>
                <w:strike w:val="0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</w:rPr>
            </w:r>
          </w:p>
        </w:tc>
      </w:tr>
      <w:tr>
        <w:trPr>
          <w:cantSplit/>
          <w:trHeight w:val="2282"/>
        </w:trPr>
        <w:tblPrEx/>
        <w:tc>
          <w:tcPr>
            <w:tcW w:w="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uppressLineNumbers w:val="0"/>
              <w:spacing w:after="0" w:afterAutospacing="0"/>
              <w:ind w:lef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ind w:left="113" w:right="113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none"/>
                <w:vertAlign w:val="superscript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Нотариально удостоверенная 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опия документа о государственной регистрации избирательного объединения</w:t>
            </w:r>
            <w:r>
              <w:rPr>
                <w:rStyle w:val="1450"/>
                <w:rFonts w:ascii="PT Astra Serif" w:hAnsi="PT Astra Serif" w:eastAsia="PT Astra Serif" w:cs="PT Astra Serif"/>
                <w:sz w:val="24"/>
                <w:szCs w:val="24"/>
              </w:rPr>
              <w:footnoteReference w:id="20"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выданного федеральным органом исполнительной власти, уполномоченным на осуществление функций в сфере регистрации общественных объединени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</w:rPr>
              <w:t xml:space="preserve">й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</w:rPr>
              <w:t xml:space="preserve">его территориальным органом,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</w:rPr>
              <w:t xml:space="preserve">или документ, подтверждающий факт внесения записи об избирательном объединении в единый государственный реестр юридических лиц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  <w:vertAlign w:val="superscript"/>
              </w:rPr>
              <w:footnoteReference w:id="21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</w:rPr>
              <w:t xml:space="preserve">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none"/>
                <w:vertAlign w:val="superscript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none"/>
                <w:vertAlign w:val="superscript"/>
              </w:rPr>
            </w:r>
          </w:p>
          <w:p>
            <w:pPr>
              <w:ind w:left="113" w:right="11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Если избирательное объединение не является юридическим лицо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м, также решение о его создании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cantSplit/>
          <w:trHeight w:val="829"/>
        </w:trPr>
        <w:tblPrEx/>
        <w:tc>
          <w:tcPr>
            <w:tcW w:w="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uppressLineNumbers w:val="0"/>
              <w:spacing w:after="0" w:afterAutospacing="0"/>
              <w:ind w:lef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ind w:left="113" w:right="113"/>
              <w:jc w:val="both"/>
              <w:rPr>
                <w:rFonts w:ascii="PT Astra Serif" w:hAnsi="PT Astra Serif" w:cs="PT Astra Serif"/>
                <w:sz w:val="24"/>
                <w:szCs w:val="24"/>
                <w:vertAlign w:val="superscript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Копия устава общественного объединения (не являющегося политической партией), заверенная постоянно действующим руководящим органом общественного объединения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vertAlign w:val="superscript"/>
              </w:rPr>
              <w:t xml:space="preserve">5</w:t>
            </w:r>
            <w:r>
              <w:rPr>
                <w:rFonts w:ascii="PT Astra Serif" w:hAnsi="PT Astra Serif" w:cs="PT Astra Serif"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 w:cs="PT Astra Serif"/>
                <w:sz w:val="24"/>
                <w:szCs w:val="24"/>
                <w:vertAlign w:val="superscript"/>
              </w:rPr>
            </w:r>
          </w:p>
        </w:tc>
        <w:tc>
          <w:tcPr>
            <w:tcW w:w="2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bottom"/>
          </w:tcPr>
          <w:p>
            <w:pPr>
              <w:ind w:left="113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cantSplit/>
          <w:trHeight w:val="2720"/>
        </w:trPr>
        <w:tblPrEx/>
        <w:tc>
          <w:tcPr>
            <w:tcW w:w="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uppressLineNumbers w:val="0"/>
              <w:spacing w:after="0" w:afterAutospacing="0"/>
              <w:ind w:lef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ind w:left="113" w:right="11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Решение съезда политической партии (протокол заседания съезда, конфер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енции или общего собрания ее регионального отделения, общего собрания иного структурного подразделения политической партии, соответствующего органа политической партии, ее регионального отделения или иного структурного подразделения), съезда (конференции,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общего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собрания) иного общественного объединения, его регионального или местного отделения о выдвижении кандидата (кандидатов) по соответствующему одномандатному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многомандатному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) избирательному округу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vertAlign w:val="superscript"/>
              </w:rPr>
              <w:t xml:space="preserve">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bottom"/>
          </w:tcPr>
          <w:p>
            <w:pPr>
              <w:ind w:left="113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cantSplit/>
          <w:trHeight w:val="1614"/>
        </w:trPr>
        <w:tblPrEx/>
        <w:tc>
          <w:tcPr>
            <w:tcW w:w="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uppressLineNumbers w:val="0"/>
              <w:spacing w:after="0" w:afterAutospacing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ind w:left="113" w:right="113"/>
              <w:jc w:val="both"/>
              <w:rPr>
                <w:rFonts w:ascii="PT Astra Serif" w:hAnsi="PT Astra Serif" w:cs="PT Astra Serif"/>
                <w:sz w:val="24"/>
                <w:szCs w:val="24"/>
                <w:highlight w:val="none"/>
                <w:vertAlign w:val="superscript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Документ, подтверждающий согласование с соответствующим органом политической партии, иного общественного объединения кандидатур, выдвигаемых в качестве кандидатов (если такое согласование предусмотрено уставом избирательного объединения)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vertAlign w:val="superscript"/>
              </w:rPr>
              <w:t xml:space="preserve">5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  <w:vertAlign w:val="superscript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  <w:vertAlign w:val="superscript"/>
              </w:rPr>
            </w:r>
          </w:p>
        </w:tc>
        <w:tc>
          <w:tcPr>
            <w:tcW w:w="2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bottom"/>
          </w:tcPr>
          <w:p>
            <w:pPr>
              <w:keepNext/>
              <w:ind w:left="113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cantSplit/>
          <w:trHeight w:val="1290"/>
        </w:trPr>
        <w:tblPrEx/>
        <w:tc>
          <w:tcPr>
            <w:tcW w:w="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uppressLineNumbers w:val="0"/>
              <w:spacing w:after="0" w:afterAutospacing="0"/>
              <w:ind w:lef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ind w:left="113" w:right="113"/>
              <w:jc w:val="both"/>
              <w:rPr>
                <w:rFonts w:ascii="PT Astra Serif" w:hAnsi="PT Astra Serif" w:cs="PT Astra Serif"/>
                <w:bCs/>
                <w:strike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Копия паспорта кандидата (отдельных страниц паспорта, определенных Центральной избирательной комиссией Российской Федерации) или документа, заменяющего паспорт гражданина Российской Федерации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vertAlign w:val="superscript"/>
              </w:rPr>
              <w:footnoteReference w:id="22"/>
            </w:r>
            <w:r>
              <w:rPr>
                <w:rFonts w:ascii="PT Astra Serif" w:hAnsi="PT Astra Serif" w:cs="PT Astra Serif"/>
                <w:bCs/>
                <w:strike/>
                <w:sz w:val="24"/>
                <w:szCs w:val="24"/>
              </w:rPr>
            </w:r>
            <w:r>
              <w:rPr>
                <w:rFonts w:ascii="PT Astra Serif" w:hAnsi="PT Astra Serif" w:cs="PT Astra Serif"/>
                <w:bCs/>
                <w:strike/>
                <w:sz w:val="24"/>
                <w:szCs w:val="24"/>
              </w:rPr>
            </w:r>
          </w:p>
        </w:tc>
        <w:tc>
          <w:tcPr>
            <w:tcW w:w="2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bottom"/>
          </w:tcPr>
          <w:p>
            <w:pPr>
              <w:ind w:left="2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cantSplit/>
          <w:trHeight w:val="298"/>
        </w:trPr>
        <w:tblPrEx/>
        <w:tc>
          <w:tcPr>
            <w:tcW w:w="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uppressLineNumbers w:val="0"/>
              <w:spacing w:after="0" w:afterAutospacing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ind w:left="113" w:right="11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Копия документа (документов), подтверждающего (подтверждающих) сведения о профессиональном образовании кандидата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cantSplit/>
          <w:trHeight w:val="1226"/>
        </w:trPr>
        <w:tblPrEx/>
        <w:tc>
          <w:tcPr>
            <w:tcW w:w="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uppressLineNumbers w:val="0"/>
              <w:spacing w:after="0" w:afterAutospacing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ind w:left="113" w:right="11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Копия тру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овой книжки, либо выписки из трудовой книжки, либо справки с основного места работы или иного документа, подтверждающего сведения об основном месте работы или службы, о занимаемой должности, либо документа, подтверждающего сведения о роде занятий кандидата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cantSplit/>
          <w:trHeight w:val="1226"/>
        </w:trPr>
        <w:tblPrEx/>
        <w:tc>
          <w:tcPr>
            <w:tcW w:w="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uppressLineNumbers w:val="0"/>
              <w:spacing w:after="0" w:afterAutospacing="0"/>
              <w:ind w:lef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ind w:left="113" w:right="11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Копия документа об осуществлении кандидатом полномочий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депутата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законодательного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органа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субъекта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Российской Федерации, представительного органа муниципального образования на непостоянной основе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cantSplit/>
          <w:trHeight w:val="1226"/>
        </w:trPr>
        <w:tblPrEx/>
        <w:tc>
          <w:tcPr>
            <w:tcW w:w="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uppressLineNumbers w:val="0"/>
              <w:spacing w:after="0" w:afterAutospacing="0"/>
              <w:ind w:lef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ind w:left="113" w:right="113"/>
              <w:jc w:val="both"/>
              <w:rPr>
                <w:rFonts w:ascii="PT Astra Serif" w:hAnsi="PT Astra Serif" w:cs="PT Astra Serif"/>
                <w:strike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trike w:val="0"/>
                <w:sz w:val="24"/>
                <w:szCs w:val="24"/>
              </w:rPr>
              <w:t xml:space="preserve">Документ, подтверждающий принадлежность кандидата к политической партии либо не более чем к одному иному общественному объедине</w:t>
            </w:r>
            <w:r>
              <w:rPr>
                <w:rFonts w:ascii="PT Astra Serif" w:hAnsi="PT Astra Serif" w:eastAsia="PT Astra Serif" w:cs="PT Astra Serif"/>
                <w:strike w:val="0"/>
                <w:sz w:val="24"/>
                <w:szCs w:val="24"/>
              </w:rPr>
              <w:t xml:space="preserve">нию, статус кандидата в указанной политической партии, указанном общественном объединении (при указании кандидатом в заявлении о согласии баллотироваться своей принадлежности к политической партии либо не более чем к одному иному общественному объединению)</w:t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</w:rPr>
            </w:r>
          </w:p>
        </w:tc>
        <w:tc>
          <w:tcPr>
            <w:tcW w:w="2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trike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trike w:val="0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</w:rPr>
            </w:r>
            <w:r>
              <w:rPr>
                <w:rFonts w:ascii="PT Astra Serif" w:hAnsi="PT Astra Serif" w:cs="PT Astra Serif"/>
                <w:strike w:val="0"/>
                <w:sz w:val="24"/>
                <w:szCs w:val="24"/>
              </w:rPr>
            </w:r>
          </w:p>
        </w:tc>
      </w:tr>
      <w:tr>
        <w:trPr>
          <w:cantSplit/>
          <w:trHeight w:val="1070"/>
        </w:trPr>
        <w:tblPrEx/>
        <w:tc>
          <w:tcPr>
            <w:tcW w:w="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uppressLineNumbers w:val="0"/>
              <w:spacing w:after="0" w:afterAutospacing="0"/>
              <w:ind w:lef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ind w:left="113" w:right="11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Копия соответствующего документа (соответствующих документов) о смене фамилии, или имени, или отчества кандидата (в случае, если кандидат менял фамилию, или имя, или отчество)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cantSplit/>
          <w:trHeight w:val="1226"/>
        </w:trPr>
        <w:tblPrEx/>
        <w:tc>
          <w:tcPr>
            <w:tcW w:w="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uppressLineNumbers w:val="0"/>
              <w:spacing w:after="0" w:afterAutospacing="0"/>
              <w:ind w:lef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ind w:left="113" w:right="11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Сведения о размере и об источниках доходов, имуществе, принадлежащем кандидату на праве собственности,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счетах,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вкладах в ба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нках, ценных бумагах: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113" w:right="11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бумажном носителе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113" w:right="11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машиночитаемом виде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________________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line="178" w:lineRule="auto"/>
              <w:jc w:val="center"/>
              <w:rPr>
                <w:rFonts w:ascii="PT Astra Serif" w:hAnsi="PT Astra Serif" w:cs="PT Astra Serif"/>
                <w:i/>
                <w:sz w:val="24"/>
                <w:szCs w:val="24"/>
                <w:vertAlign w:val="superscript"/>
              </w:rPr>
            </w:pPr>
            <w:r>
              <w:rPr>
                <w:rFonts w:ascii="PT Astra Serif" w:hAnsi="PT Astra Serif" w:eastAsia="PT Astra Serif" w:cs="PT Astra Serif"/>
                <w:i/>
                <w:sz w:val="24"/>
                <w:szCs w:val="24"/>
                <w:vertAlign w:val="superscript"/>
              </w:rPr>
              <w:t xml:space="preserve">(сведения о представлении документа в машиночитаемом виде</w:t>
            </w:r>
            <w:r>
              <w:rPr>
                <w:rFonts w:ascii="PT Astra Serif" w:hAnsi="PT Astra Serif" w:eastAsia="PT Astra Serif" w:cs="PT Astra Serif"/>
                <w:i/>
                <w:sz w:val="24"/>
                <w:szCs w:val="24"/>
                <w:vertAlign w:val="superscript"/>
              </w:rPr>
              <w:t xml:space="preserve">)</w:t>
            </w:r>
            <w:r>
              <w:rPr>
                <w:rFonts w:ascii="PT Astra Serif" w:hAnsi="PT Astra Serif" w:cs="PT Astra Serif"/>
                <w:i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 w:cs="PT Astra Serif"/>
                <w:i/>
                <w:sz w:val="24"/>
                <w:szCs w:val="24"/>
                <w:vertAlign w:val="superscript"/>
              </w:rPr>
            </w:r>
          </w:p>
        </w:tc>
      </w:tr>
      <w:tr>
        <w:trPr>
          <w:trHeight w:val="582"/>
        </w:trPr>
        <w:tblPrEx/>
        <w:tc>
          <w:tcPr>
            <w:tcW w:w="4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uppressLineNumbers w:val="0"/>
              <w:spacing w:after="0" w:afterAutospacing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8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ind w:left="113" w:right="113"/>
              <w:jc w:val="both"/>
              <w:rPr>
                <w:rFonts w:ascii="PT Astra Serif" w:hAnsi="PT Astra Serif" w:cs="PT Astra Serif"/>
                <w:b/>
                <w:strike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Сведения о принадлежащем кандидату, его суп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ругу и несовершеннолетним детям недвижимом имуществе, находящемся за пределами территории Российской Федерации, об источниках получения средств, за счет которых приобретено указанное имущество, об обязательствах имущественного характера за пределами террит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ории Российской Федерации кандидата, а также сведения о таких обязательствах его супруга и несовершеннолетних детей (при наличии указанного имущества прилагаются копии документов, подтверждающих права собственности на территории иностранного государств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а)</w:t>
            </w:r>
            <w:r>
              <w:rPr>
                <w:rFonts w:ascii="PT Astra Serif" w:hAnsi="PT Astra Serif" w:eastAsia="PT Astra Serif" w:cs="PT Astra Serif"/>
                <w:bCs/>
                <w:strike w:val="0"/>
                <w:sz w:val="24"/>
                <w:szCs w:val="24"/>
                <w:highlight w:val="white"/>
                <w:vertAlign w:val="superscript"/>
              </w:rPr>
              <w:footnoteReference w:id="23"/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pacing w:val="-2"/>
                <w:sz w:val="24"/>
                <w:szCs w:val="24"/>
                <w:highlight w:val="white"/>
              </w:rPr>
              <w:t xml:space="preserve">по форме, </w:t>
              <w:br/>
              <w:br/>
              <w:t xml:space="preserve">утвержденной </w:t>
            </w:r>
            <w:r>
              <w:rPr>
                <w:rFonts w:ascii="PT Astra Serif" w:hAnsi="PT Astra Serif" w:eastAsia="PT Astra Serif" w:cs="PT Astra Serif"/>
                <w:spacing w:val="-2"/>
                <w:sz w:val="24"/>
                <w:szCs w:val="24"/>
                <w:highlight w:val="white"/>
              </w:rPr>
              <w:t xml:space="preserve">Указом Президента Российской Федерации </w:t>
            </w:r>
            <w:r>
              <w:rPr>
                <w:rFonts w:ascii="PT Astra Serif" w:hAnsi="PT Astra Serif" w:eastAsia="PT Astra Serif" w:cs="PT Astra Serif"/>
                <w:spacing w:val="-2"/>
                <w:sz w:val="24"/>
                <w:szCs w:val="24"/>
                <w:highlight w:val="white"/>
              </w:rPr>
              <w:t xml:space="preserve">№ 546</w:t>
            </w:r>
            <w:r>
              <w:rPr>
                <w:rFonts w:ascii="PT Astra Serif" w:hAnsi="PT Astra Serif" w:cs="PT Astra Serif"/>
                <w:b/>
                <w:strike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/>
                <w:strike w:val="0"/>
                <w:sz w:val="24"/>
                <w:szCs w:val="24"/>
                <w:highlight w:val="white"/>
              </w:rPr>
            </w:r>
          </w:p>
        </w:tc>
        <w:tc>
          <w:tcPr>
            <w:tcW w:w="21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bottom"/>
          </w:tcPr>
          <w:p>
            <w:pPr>
              <w:ind w:left="2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br/>
              <w:br/>
              <w:br/>
              <w:br/>
              <w:br/>
              <w:br/>
              <w:br/>
              <w:br/>
              <w:br/>
              <w:br/>
              <w:br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 штук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cantSplit/>
          <w:trHeight w:val="1130"/>
        </w:trPr>
        <w:tblPrEx/>
        <w:tc>
          <w:tcPr>
            <w:tcW w:w="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uppressLineNumbers w:val="0"/>
              <w:spacing w:after="0" w:afterAutospacing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ind w:left="113" w:right="113"/>
              <w:jc w:val="both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Сведения о расходах ка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ндидата, а также о расходах супруга кандидата и его несовершеннолетних детей по каждой сделке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ах организаций), цифровых финансовых активов, цифровой валюты, совершенной в течение последних трех лет, если сумма сделки превышает общий доход такого кандидата и его супруга за три последних года, предшествующих совершению сделки, и об источниках получения средств, за счет которых совершена сделка (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при наличии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указанного имущества прилагаются копии документов, подтверждающих права собственности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white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vertAlign w:val="superscript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по форме, утвержденной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Указом Президента Российской Федерации № 546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tcW w:w="2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bottom"/>
          </w:tcPr>
          <w:p>
            <w:pPr>
              <w:ind w:left="2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br/>
              <w:br/>
              <w:br/>
              <w:br/>
              <w:br/>
              <w:br/>
              <w:br/>
              <w:br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 штук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ageBreakBefore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cantSplit/>
          <w:trHeight w:val="880"/>
        </w:trPr>
        <w:tblPrEx/>
        <w:tc>
          <w:tcPr>
            <w:tcW w:w="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uppressLineNumbers w:val="0"/>
              <w:spacing w:after="0" w:afterAutospacing="0"/>
              <w:ind w:lef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ind w:left="113" w:right="11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Заявление кандидата о назначении уполномоченного представителя кандидата по финансовым вопросам (в случае назначения уполномоченного представителя кандидата по финансовым вопросам)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cantSplit/>
          <w:trHeight w:val="1130"/>
        </w:trPr>
        <w:tblPrEx/>
        <w:tc>
          <w:tcPr>
            <w:tcW w:w="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uppressLineNumbers w:val="0"/>
              <w:spacing w:after="0" w:afterAutospacing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ind w:left="113" w:right="11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Письменное согласие уполномоченного представителя кандидата по финансовым вопросам (в случае назначения уполномоченного представителя кандидата по финансовым вопросам)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____ штук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cantSplit/>
          <w:trHeight w:val="921"/>
        </w:trPr>
        <w:tblPrEx/>
        <w:tc>
          <w:tcPr>
            <w:tcW w:w="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suppressLineNumbers w:val="0"/>
              <w:spacing w:after="0" w:afterAutospacing="0"/>
              <w:ind w:lef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ind w:left="113" w:right="113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Копия предъявленной в избирательную комиссию доверенности на уполномоченного представителя кандидата по финансовым вопросам, оформленной в установленном законом порядке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trHeight w:val="921"/>
        </w:trPr>
        <w:tblPrEx/>
        <w:tc>
          <w:tcPr>
            <w:tcW w:w="4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suppressLineNumbers w:val="0"/>
              <w:spacing w:after="0" w:afterAutospacing="0"/>
              <w:ind w:lef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8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</w:tcPr>
          <w:p>
            <w:pPr>
              <w:jc w:val="both"/>
              <w:rPr>
                <w:rFonts w:ascii="PT Astra Serif" w:hAnsi="PT Astra Serif" w:cs="PT Astra Serif"/>
                <w:b w:val="0"/>
                <w:bCs w:val="0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  <w:shd w:val="clear" w:color="auto" w:fill="ffffff"/>
                <w:lang w:eastAsia="ru-RU"/>
              </w:rPr>
              <w:t xml:space="preserve">Заявление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auto"/>
                <w:sz w:val="24"/>
                <w:szCs w:val="24"/>
                <w:highlight w:val="white"/>
                <w:shd w:val="clear" w:color="auto" w:fill="ffffff"/>
                <w:lang w:eastAsia="ru-RU"/>
              </w:rPr>
              <w:t xml:space="preserve">о намерении открыть специальный избирательный счет без личного присутствия (дистанционно) и согласии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auto"/>
                <w:sz w:val="24"/>
                <w:szCs w:val="24"/>
                <w:highlight w:val="white"/>
                <w:lang w:eastAsia="ru-RU"/>
              </w:rPr>
              <w:t xml:space="preserve">на передачу персональных данных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auto"/>
                <w:sz w:val="24"/>
                <w:szCs w:val="24"/>
                <w:highlight w:val="white"/>
                <w:lang w:eastAsia="ru-RU"/>
              </w:rPr>
              <w:t xml:space="preserve">публичному акционерному обществу «Сбербанк России»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auto"/>
                <w:sz w:val="24"/>
                <w:szCs w:val="24"/>
                <w:highlight w:val="white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PT Astra Serif" w:hAnsi="PT Astra Serif" w:cs="PT Astra Serif"/>
                <w:b w:val="0"/>
                <w:bCs w:val="0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color w:val="auto"/>
                <w:sz w:val="24"/>
                <w:szCs w:val="24"/>
                <w:highlight w:val="white"/>
              </w:rPr>
            </w:r>
          </w:p>
        </w:tc>
        <w:tc>
          <w:tcPr>
            <w:tcW w:w="21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на ____ л. в 1 экз.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</w:tr>
      <w:tr>
        <w:trPr>
          <w:cantSplit/>
          <w:trHeight w:val="1107"/>
        </w:trPr>
        <w:tblPrEx/>
        <w:tc>
          <w:tcPr>
            <w:tcW w:w="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  <w:t xml:space="preserve">19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W w:w="6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</w:tcPr>
          <w:p>
            <w:pPr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Внешний носитель информации с документами в машиночитаемом ви</w:t>
            </w:r>
            <w:r>
              <w:rPr>
                <w:rFonts w:ascii="PT Astra Serif" w:hAnsi="PT Astra Serif" w:eastAsia="PT Astra Serif" w:cs="PT Astra Serif"/>
                <w:bCs/>
                <w:color w:val="000000" w:themeColor="text1"/>
                <w:sz w:val="24"/>
                <w:szCs w:val="24"/>
                <w:highlight w:val="none"/>
              </w:rPr>
              <w:t xml:space="preserve">д</w:t>
            </w:r>
            <w:r>
              <w:rPr>
                <w:rFonts w:ascii="PT Astra Serif" w:hAnsi="PT Astra Serif" w:eastAsia="PT Astra Serif" w:cs="PT Astra Serif"/>
                <w:bCs/>
                <w:color w:val="000000" w:themeColor="text1"/>
                <w:sz w:val="24"/>
                <w:szCs w:val="24"/>
                <w:highlight w:val="none"/>
              </w:rPr>
              <w:t xml:space="preserve">е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</w:rPr>
              <w:t xml:space="preserve">(оптический диск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</w:rPr>
              <w:t xml:space="preserve">CD или диск DVD, внешний USB-накопитель или SSD-накопитель)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none"/>
              </w:rPr>
            </w:r>
          </w:p>
        </w:tc>
        <w:tc>
          <w:tcPr>
            <w:tcW w:w="2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bottom"/>
          </w:tcPr>
          <w:p>
            <w:pPr>
              <w:ind w:left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_______________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i/>
                <w:iCs/>
                <w:sz w:val="24"/>
                <w:szCs w:val="24"/>
                <w:vertAlign w:val="superscript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sz w:val="24"/>
                <w:szCs w:val="24"/>
                <w:vertAlign w:val="superscript"/>
              </w:rPr>
              <w:t xml:space="preserve">(вид носителя информации)</w:t>
            </w:r>
            <w:r>
              <w:rPr>
                <w:rFonts w:ascii="PT Astra Serif" w:hAnsi="PT Astra Serif" w:cs="PT Astra Serif"/>
                <w:i/>
                <w:iCs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 w:cs="PT Astra Serif"/>
                <w:i/>
                <w:iCs/>
                <w:sz w:val="24"/>
                <w:szCs w:val="24"/>
                <w:vertAlign w:val="superscript"/>
              </w:rPr>
            </w:r>
          </w:p>
          <w:p>
            <w:pPr>
              <w:ind w:left="2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____ штук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tbl>
      <w:tblPr>
        <w:tblW w:w="5000" w:type="pct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"/>
        <w:gridCol w:w="3827"/>
        <w:gridCol w:w="2693"/>
        <w:gridCol w:w="3146"/>
      </w:tblGrid>
      <w:tr>
        <w:trPr>
          <w:cantSplit/>
          <w:trHeight w:val="1295"/>
        </w:trPr>
        <w:tblPrEx/>
        <w:tc>
          <w:tcPr>
            <w:tcW w:w="9694" w:type="dxa"/>
            <w:gridSpan w:val="4"/>
            <w:tcBorders>
              <w:top w:val="none" w:color="000000" w:sz="4" w:space="0"/>
            </w:tcBorders>
            <w:noWrap w:val="false"/>
            <w:textDirection w:val="lrTb"/>
          </w:tcPr>
          <w:p>
            <w:pPr>
              <w:rPr>
                <w:rFonts w:ascii="PT Astra Serif" w:hAnsi="PT Astra Serif" w:cs="PT Astra Serif"/>
                <w:color w:val="auto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none"/>
              </w:rPr>
            </w:r>
          </w:p>
          <w:p>
            <w:pPr>
              <w:suppressLineNumbers w:val="0"/>
              <w:ind w:firstLine="709"/>
              <w:rPr>
                <w:rFonts w:ascii="PT Astra Serif" w:hAnsi="PT Astra Serif" w:eastAsia="PT Astra Serif" w:cs="PT Astra Serif"/>
                <w:color w:val="auto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  <w:highlight w:val="white"/>
              </w:rPr>
              <w:t xml:space="preserve">Иных документов не представлено</w:t>
            </w: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  <w:highlight w:val="white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color w:val="auto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color w:val="auto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color w:val="auto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color w:val="auto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color w:val="auto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none"/>
              </w:rPr>
            </w:r>
          </w:p>
          <w:p>
            <w:pPr>
              <w:rPr>
                <w:rFonts w:ascii="PT Astra Serif" w:hAnsi="PT Astra Serif" w:cs="PT Astra Serif"/>
                <w:color w:val="auto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none"/>
              </w:rPr>
            </w:r>
          </w:p>
        </w:tc>
      </w:tr>
      <w:tr>
        <w:trPr>
          <w:gridBefore w:val="1"/>
          <w:trHeight w:val="975"/>
        </w:trPr>
        <w:tblPrEx/>
        <w:tc>
          <w:tcPr>
            <w:tcW w:w="3827" w:type="dxa"/>
            <w:noWrap w:val="false"/>
            <w:textDirection w:val="lrTb"/>
          </w:tcPr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Кандидат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/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уполномоченный представитель избирательного объединения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vertAlign w:val="superscript"/>
              </w:rPr>
              <w:footnoteReference w:id="24"/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2693" w:type="dxa"/>
            <w:noWrap w:val="false"/>
            <w:textDirection w:val="lrTb"/>
            <w:vAlign w:val="bottom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  <w:br/>
              <w:br/>
            </w: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  <w:t xml:space="preserve">__________________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pPr>
            <w:r>
              <w:rPr>
                <w:rFonts w:ascii="PT Astra Serif" w:hAnsi="PT Astra Serif" w:eastAsia="PT Astra Serif" w:cs="PT Astra Serif" w:eastAsiaTheme="minorHAnsi"/>
                <w:i/>
                <w:sz w:val="28"/>
                <w:szCs w:val="28"/>
                <w:vertAlign w:val="superscript"/>
                <w:lang w:eastAsia="en-US"/>
              </w:rPr>
              <w:t xml:space="preserve">(подпись)</w:t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</w:p>
        </w:tc>
        <w:tc>
          <w:tcPr>
            <w:tcW w:w="3146" w:type="dxa"/>
            <w:noWrap w:val="false"/>
            <w:textDirection w:val="lrTb"/>
            <w:vAlign w:val="bottom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  <w:t xml:space="preserve">_____________________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pPr>
            <w:r>
              <w:rPr>
                <w:rFonts w:ascii="PT Astra Serif" w:hAnsi="PT Astra Serif" w:eastAsia="PT Astra Serif" w:cs="PT Astra Serif" w:eastAsiaTheme="minorHAnsi"/>
                <w:i/>
                <w:sz w:val="28"/>
                <w:szCs w:val="28"/>
                <w:vertAlign w:val="superscript"/>
                <w:lang w:eastAsia="en-US"/>
              </w:rPr>
              <w:t xml:space="preserve">(инициалы, фамилия)</w:t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</w:p>
        </w:tc>
      </w:tr>
      <w:tr>
        <w:trPr>
          <w:gridBefore w:val="1"/>
        </w:trPr>
        <w:tblPrEx/>
        <w:tc>
          <w:tcPr>
            <w:tcW w:w="3827" w:type="dxa"/>
            <w:noWrap w:val="false"/>
            <w:textDirection w:val="lrTb"/>
          </w:tcPr>
          <w:p>
            <w:pPr>
              <w:rPr>
                <w:rFonts w:ascii="PT Astra Serif" w:hAnsi="PT Astra Serif" w:cs="PT Astra Serif"/>
                <w:sz w:val="28"/>
                <w:szCs w:val="28"/>
                <w14:ligatures w14:val="none"/>
              </w:rPr>
            </w:pP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Руководитель </w:t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или</w:t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 член рабочей группы по приему и проверке избирательных д</w:t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окументов</w:t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/</w:t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 </w:t>
              <w:br/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Член избирательной комиссии</w:t>
            </w:r>
            <w:r>
              <w:rPr>
                <w:rFonts w:ascii="PT Astra Serif" w:hAnsi="PT Astra Serif" w:cs="PT Astra Serif"/>
                <w:sz w:val="28"/>
                <w:szCs w:val="28"/>
                <w14:ligatures w14:val="none"/>
              </w:rPr>
            </w:r>
            <w:r>
              <w:rPr>
                <w:rFonts w:ascii="PT Astra Serif" w:hAnsi="PT Astra Serif" w:cs="PT Astra Serif"/>
                <w:sz w:val="28"/>
                <w:szCs w:val="28"/>
                <w14:ligatures w14:val="none"/>
              </w:rPr>
            </w:r>
          </w:p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spacing w:line="360" w:lineRule="auto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  <w:t xml:space="preserve">                   МП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2693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  <w:br/>
              <w:br/>
              <w:br/>
              <w:br/>
              <w:br/>
            </w: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  <w:t xml:space="preserve">__________________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pPr>
            <w:r>
              <w:rPr>
                <w:rFonts w:ascii="PT Astra Serif" w:hAnsi="PT Astra Serif" w:eastAsia="PT Astra Serif" w:cs="PT Astra Serif" w:eastAsiaTheme="minorHAnsi"/>
                <w:i/>
                <w:sz w:val="28"/>
                <w:szCs w:val="28"/>
                <w:vertAlign w:val="superscript"/>
                <w:lang w:eastAsia="en-US"/>
              </w:rPr>
              <w:t xml:space="preserve">(подпись)</w:t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</w:p>
        </w:tc>
        <w:tc>
          <w:tcPr>
            <w:tcW w:w="3146" w:type="dxa"/>
            <w:noWrap w:val="false"/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  <w:br/>
              <w:br/>
              <w:br/>
              <w:br/>
              <w:br/>
            </w: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  <w:t xml:space="preserve">_____________________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pPr>
            <w:r>
              <w:rPr>
                <w:rFonts w:ascii="PT Astra Serif" w:hAnsi="PT Astra Serif" w:eastAsia="PT Astra Serif" w:cs="PT Astra Serif" w:eastAsiaTheme="minorHAnsi"/>
                <w:i/>
                <w:sz w:val="28"/>
                <w:szCs w:val="28"/>
                <w:vertAlign w:val="superscript"/>
                <w:lang w:eastAsia="en-US"/>
              </w:rPr>
              <w:t xml:space="preserve">(инициалы, фамилия)</w:t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</w:p>
        </w:tc>
      </w:tr>
    </w:tbl>
    <w:p>
      <w:pPr>
        <w:pStyle w:val="1463"/>
        <w:ind w:left="4395"/>
        <w:jc w:val="center"/>
        <w:rPr>
          <w:rFonts w:ascii="PT Astra Serif" w:hAnsi="PT Astra Serif" w:cs="PT Astra Serif"/>
          <w:sz w:val="28"/>
          <w:szCs w:val="28"/>
        </w:rPr>
        <w:sectPr>
          <w:footnotePr>
            <w:numRestart w:val="eachSect"/>
          </w:footnotePr>
          <w:endnotePr/>
          <w:type w:val="nextPage"/>
          <w:pgSz w:w="11906" w:h="16838" w:orient="portrait"/>
          <w:pgMar w:top="1134" w:right="850" w:bottom="1134" w:left="1701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pStyle w:val="1463"/>
        <w:ind w:left="4535" w:right="0" w:firstLine="0"/>
        <w:jc w:val="center"/>
        <w:rPr>
          <w:rFonts w:ascii="PT Astra Serif" w:hAnsi="PT Astra Serif" w:cs="PT Astra Serif"/>
          <w:bCs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Приложение № </w:t>
      </w:r>
      <w:r>
        <w:rPr>
          <w:rFonts w:ascii="PT Astra Serif" w:hAnsi="PT Astra Serif" w:eastAsia="PT Astra Serif" w:cs="PT Astra Serif"/>
          <w:color w:val="auto"/>
          <w:sz w:val="24"/>
          <w:szCs w:val="24"/>
          <w:highlight w:val="white"/>
        </w:rPr>
        <w:t xml:space="preserve">6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ascii="PT Astra Serif" w:hAnsi="PT Astra Serif" w:eastAsia="PT Astra Serif" w:cs="PT Astra Serif"/>
          <w:bCs/>
          <w:sz w:val="24"/>
          <w:szCs w:val="24"/>
        </w:rPr>
        <w:t xml:space="preserve">к Методическим рекомендациям</w:t>
      </w:r>
      <w:r>
        <w:rPr>
          <w:rFonts w:ascii="PT Astra Serif" w:hAnsi="PT Astra Serif" w:eastAsia="PT Astra Serif" w:cs="PT Astra Serif"/>
          <w:bCs/>
          <w:sz w:val="24"/>
          <w:szCs w:val="24"/>
        </w:rPr>
        <w:br/>
        <w:t xml:space="preserve">по вопросам, связанным с выдвижением </w:t>
        <w:br/>
        <w:t xml:space="preserve">и регистрацией кандидатов, </w:t>
      </w:r>
      <w:r>
        <w:rPr>
          <w:rFonts w:ascii="PT Astra Serif" w:hAnsi="PT Astra Serif" w:eastAsia="PT Astra Serif" w:cs="PT Astra Serif"/>
          <w:bCs/>
          <w:sz w:val="24"/>
          <w:szCs w:val="24"/>
        </w:rPr>
        <w:t xml:space="preserve">списков кандидатов на выборах в органы государственной власти субъектов </w:t>
        <w:br/>
        <w:t xml:space="preserve">Российской Федерации и органы </w:t>
        <w:br/>
        <w:t xml:space="preserve">местного самоуправления</w:t>
      </w:r>
      <w:r>
        <w:rPr>
          <w:rFonts w:ascii="PT Astra Serif" w:hAnsi="PT Astra Serif" w:cs="PT Astra Serif"/>
          <w:bCs/>
          <w:sz w:val="24"/>
          <w:szCs w:val="24"/>
        </w:rPr>
      </w:r>
      <w:r>
        <w:rPr>
          <w:rFonts w:ascii="PT Astra Serif" w:hAnsi="PT Astra Serif" w:cs="PT Astra Serif"/>
          <w:bCs/>
          <w:sz w:val="24"/>
          <w:szCs w:val="24"/>
        </w:rPr>
      </w:r>
    </w:p>
    <w:p>
      <w:pPr>
        <w:ind w:left="4535" w:right="0"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(рекомендуемая форма)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Дата и время представления документов: «___» ____________ 20 ___ года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 час. ______ мин.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2835" w:firstLine="705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Дата и время начала приема документов: «___» ____________ 20 ___ года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 час. ______ мин.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Дата и время окончания приема документов: «___» ____________ 20 ___ года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______ час. ______ мин.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right="-2"/>
        <w:jc w:val="center"/>
        <w:rPr>
          <w:rFonts w:ascii="PT Astra Serif" w:hAnsi="PT Astra Serif" w:cs="PT Astra Serif"/>
          <w:b/>
          <w:bCs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  <w:highlight w:val="none"/>
        </w:rPr>
      </w:r>
      <w:r>
        <w:rPr>
          <w:rFonts w:ascii="PT Astra Serif" w:hAnsi="PT Astra Serif" w:cs="PT Astra Serif"/>
          <w:b/>
          <w:bCs/>
          <w:sz w:val="28"/>
          <w:szCs w:val="28"/>
        </w:rPr>
      </w:r>
      <w:r>
        <w:rPr>
          <w:rFonts w:ascii="PT Astra Serif" w:hAnsi="PT Astra Serif" w:cs="PT Astra Serif"/>
          <w:b/>
          <w:bCs/>
          <w:sz w:val="28"/>
          <w:szCs w:val="28"/>
        </w:rPr>
      </w:r>
    </w:p>
    <w:p>
      <w:pPr>
        <w:ind w:right="-2"/>
        <w:jc w:val="center"/>
        <w:rPr>
          <w:rFonts w:ascii="PT Astra Serif" w:hAnsi="PT Astra Serif" w:eastAsia="PT Astra Serif" w:cs="PT Astra Serif"/>
          <w:b/>
          <w:bCs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Подтверждение</w:t>
      </w:r>
      <w:r>
        <w:rPr>
          <w:rFonts w:ascii="PT Astra Serif" w:hAnsi="PT Astra Serif" w:eastAsia="PT Astra Serif" w:cs="PT Astra Serif"/>
          <w:b/>
          <w:sz w:val="28"/>
          <w:szCs w:val="28"/>
        </w:rPr>
        <w:br/>
        <w:t xml:space="preserve">получения</w:t>
      </w:r>
      <w:r>
        <w:rPr>
          <w:rFonts w:ascii="PT Astra Serif" w:hAnsi="PT Astra Serif" w:eastAsia="PT Astra Serif" w:cs="PT Astra Serif"/>
          <w:b/>
          <w:bCs/>
          <w:sz w:val="28"/>
          <w:szCs w:val="28"/>
        </w:rPr>
        <w:t xml:space="preserve"> документов, представленных для уведомления о выдвижении</w:t>
      </w:r>
      <w:r>
        <w:rPr>
          <w:rFonts w:ascii="PT Astra Serif" w:hAnsi="PT Astra Serif" w:eastAsia="PT Astra Serif" w:cs="PT Astra Serif"/>
          <w:b/>
          <w:bCs/>
          <w:sz w:val="28"/>
          <w:szCs w:val="28"/>
        </w:rPr>
        <w:br/>
        <w:t xml:space="preserve">избирательным объединением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 _________________________________</w:t>
      </w:r>
      <w:r>
        <w:rPr>
          <w:rFonts w:ascii="PT Astra Serif" w:hAnsi="PT Astra Serif" w:eastAsia="PT Astra Serif" w:cs="PT Astra Serif"/>
          <w:b/>
          <w:bCs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b/>
          <w:bCs/>
          <w:sz w:val="28"/>
          <w:szCs w:val="28"/>
          <w:highlight w:val="none"/>
        </w:rPr>
      </w:r>
    </w:p>
    <w:p>
      <w:pPr>
        <w:ind w:left="3600" w:right="-2"/>
        <w:jc w:val="center"/>
        <w:rPr>
          <w:rFonts w:ascii="PT Astra Serif" w:hAnsi="PT Astra Serif" w:cs="PT Astra Serif"/>
          <w:i/>
          <w:sz w:val="28"/>
          <w:szCs w:val="28"/>
          <w:vertAlign w:val="superscript"/>
        </w:rPr>
      </w:pPr>
      <w:r>
        <w:rPr>
          <w:rFonts w:ascii="PT Astra Serif" w:hAnsi="PT Astra Serif" w:eastAsia="PT Astra Serif" w:cs="PT Astra Serif"/>
          <w:i/>
          <w:sz w:val="28"/>
          <w:szCs w:val="28"/>
          <w:vertAlign w:val="superscript"/>
        </w:rPr>
        <w:t xml:space="preserve">(наименование избирательного объединения)</w:t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</w:p>
    <w:p>
      <w:pPr>
        <w:ind w:right="-2"/>
        <w:jc w:val="center"/>
        <w:rPr>
          <w:rFonts w:ascii="PT Astra Serif" w:hAnsi="PT Astra Serif" w:cs="PT Astra Serif"/>
          <w:i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кандидата по одномандатному (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многомандатному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) </w:t>
      </w:r>
      <w:r>
        <w:rPr>
          <w:rFonts w:ascii="PT Astra Serif" w:hAnsi="PT Astra Serif" w:eastAsia="PT Astra Serif" w:cs="PT Astra Serif"/>
          <w:b/>
          <w:sz w:val="28"/>
          <w:szCs w:val="28"/>
        </w:rPr>
        <w:br/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избирательному округу № _____, </w:t>
      </w:r>
      <w:r>
        <w:rPr>
          <w:rFonts w:ascii="PT Astra Serif" w:hAnsi="PT Astra Serif" w:eastAsia="PT Astra Serif" w:cs="PT Astra Serif"/>
          <w:b/>
          <w:bCs/>
          <w:sz w:val="28"/>
          <w:szCs w:val="28"/>
        </w:rPr>
        <w:t xml:space="preserve">в</w:t>
      </w:r>
      <w:r>
        <w:rPr>
          <w:rFonts w:ascii="PT Astra Serif" w:hAnsi="PT Astra Serif" w:eastAsia="PT Astra Serif" w:cs="PT Astra Serif"/>
          <w:b/>
          <w:bCs/>
          <w:sz w:val="28"/>
          <w:szCs w:val="28"/>
        </w:rPr>
        <w:t xml:space="preserve">ключенного в заверенный</w:t>
      </w:r>
      <w:r>
        <w:rPr>
          <w:rFonts w:ascii="PT Astra Serif" w:hAnsi="PT Astra Serif" w:cs="PT Astra Serif"/>
          <w:i/>
          <w:sz w:val="28"/>
          <w:szCs w:val="28"/>
        </w:rPr>
      </w:r>
      <w:r>
        <w:rPr>
          <w:rFonts w:ascii="PT Astra Serif" w:hAnsi="PT Astra Serif" w:cs="PT Astra Serif"/>
          <w:i/>
          <w:sz w:val="28"/>
          <w:szCs w:val="28"/>
        </w:rPr>
      </w:r>
    </w:p>
    <w:p>
      <w:pPr>
        <w:ind w:left="0" w:right="0" w:firstLine="0"/>
        <w:jc w:val="center"/>
        <w:rPr>
          <w:rFonts w:ascii="PT Astra Serif" w:hAnsi="PT Astra Serif" w:cs="PT Astra Serif"/>
          <w:b/>
          <w:bCs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8"/>
          <w:szCs w:val="28"/>
        </w:rPr>
        <w:t xml:space="preserve">__________________________________________________________________</w:t>
      </w:r>
      <w:r>
        <w:rPr>
          <w:rFonts w:ascii="PT Astra Serif" w:hAnsi="PT Astra Serif" w:cs="PT Astra Serif"/>
          <w:b/>
          <w:bCs/>
          <w:sz w:val="28"/>
          <w:szCs w:val="28"/>
          <w:highlight w:val="none"/>
        </w:rPr>
      </w:r>
      <w:r>
        <w:rPr>
          <w:rFonts w:ascii="PT Astra Serif" w:hAnsi="PT Astra Serif" w:cs="PT Astra Serif"/>
          <w:b/>
          <w:bCs/>
          <w:sz w:val="28"/>
          <w:szCs w:val="28"/>
          <w:highlight w:val="none"/>
        </w:rPr>
      </w:r>
    </w:p>
    <w:p>
      <w:pPr>
        <w:ind w:left="0" w:right="0" w:firstLine="0"/>
        <w:jc w:val="center"/>
        <w:rPr>
          <w:rFonts w:ascii="PT Astra Serif" w:hAnsi="PT Astra Serif" w:cs="PT Astra Serif"/>
          <w:b/>
          <w:bCs/>
          <w:sz w:val="28"/>
          <w:szCs w:val="28"/>
        </w:rPr>
      </w:pPr>
      <w:r>
        <w:rPr>
          <w:rFonts w:ascii="PT Astra Serif" w:hAnsi="PT Astra Serif" w:eastAsia="PT Astra Serif" w:cs="PT Astra Serif"/>
          <w:b/>
          <w:bCs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i/>
          <w:sz w:val="28"/>
          <w:szCs w:val="28"/>
          <w:vertAlign w:val="superscript"/>
        </w:rPr>
        <w:t xml:space="preserve">(наименование избирательной комиссии)</w:t>
      </w:r>
      <w:r>
        <w:rPr>
          <w:rFonts w:ascii="PT Astra Serif" w:hAnsi="PT Astra Serif" w:cs="PT Astra Serif"/>
          <w:b/>
          <w:bCs/>
          <w:sz w:val="28"/>
          <w:szCs w:val="28"/>
        </w:rPr>
      </w:r>
      <w:r>
        <w:rPr>
          <w:rFonts w:ascii="PT Astra Serif" w:hAnsi="PT Astra Serif" w:cs="PT Astra Serif"/>
          <w:b/>
          <w:bCs/>
          <w:sz w:val="28"/>
          <w:szCs w:val="28"/>
        </w:rPr>
      </w:r>
    </w:p>
    <w:p>
      <w:pPr>
        <w:ind w:right="-2"/>
        <w:jc w:val="center"/>
        <w:rPr>
          <w:rFonts w:ascii="PT Astra Serif" w:hAnsi="PT Astra Serif" w:cs="PT Astra Serif"/>
          <w:b/>
          <w:bCs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список кандидатов по одномандатным (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многомандатным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) избирательным округам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на выборах</w:t>
        <w:br/>
      </w:r>
      <w:r>
        <w:rPr>
          <w:rFonts w:ascii="PT Astra Serif" w:hAnsi="PT Astra Serif" w:eastAsia="PT Astra Serif" w:cs="PT Astra Serif"/>
          <w:b/>
          <w:bCs/>
          <w:sz w:val="28"/>
          <w:szCs w:val="28"/>
        </w:rPr>
        <w:t xml:space="preserve">_______________________________________</w:t>
      </w:r>
      <w:r>
        <w:rPr>
          <w:rFonts w:ascii="PT Astra Serif" w:hAnsi="PT Astra Serif" w:eastAsia="PT Astra Serif" w:cs="PT Astra Serif"/>
          <w:b/>
          <w:bCs/>
          <w:sz w:val="28"/>
          <w:szCs w:val="28"/>
        </w:rPr>
        <w:t xml:space="preserve">___________________________</w:t>
      </w:r>
      <w:r>
        <w:rPr>
          <w:rFonts w:ascii="PT Astra Serif" w:hAnsi="PT Astra Serif" w:cs="PT Astra Serif"/>
          <w:b/>
          <w:bCs/>
          <w:sz w:val="28"/>
          <w:szCs w:val="28"/>
        </w:rPr>
      </w:r>
      <w:r>
        <w:rPr>
          <w:rFonts w:ascii="PT Astra Serif" w:hAnsi="PT Astra Serif" w:cs="PT Astra Serif"/>
          <w:b/>
          <w:bCs/>
          <w:sz w:val="28"/>
          <w:szCs w:val="28"/>
        </w:rPr>
      </w:r>
    </w:p>
    <w:p>
      <w:pPr>
        <w:spacing w:after="57" w:afterAutospacing="0"/>
        <w:ind w:right="-2"/>
        <w:jc w:val="center"/>
        <w:rPr>
          <w:rFonts w:ascii="PT Astra Serif" w:hAnsi="PT Astra Serif" w:cs="PT Astra Serif"/>
          <w:i/>
          <w:sz w:val="28"/>
          <w:szCs w:val="28"/>
          <w:vertAlign w:val="superscript"/>
        </w:rPr>
      </w:pPr>
      <w:r>
        <w:rPr>
          <w:rFonts w:ascii="PT Astra Serif" w:hAnsi="PT Astra Serif" w:eastAsia="PT Astra Serif" w:cs="PT Astra Serif"/>
          <w:i/>
          <w:sz w:val="28"/>
          <w:szCs w:val="28"/>
          <w:vertAlign w:val="superscript"/>
        </w:rPr>
        <w:t xml:space="preserve">(наименование выборов)</w:t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</w:p>
    <w:p>
      <w:pPr>
        <w:widowControl w:val="off"/>
        <w:ind w:firstLine="72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___________________________________________________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________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widowControl w:val="off"/>
        <w:jc w:val="center"/>
        <w:rPr>
          <w:rFonts w:ascii="PT Astra Serif" w:hAnsi="PT Astra Serif" w:cs="PT Astra Serif"/>
          <w:i/>
          <w:sz w:val="28"/>
          <w:szCs w:val="28"/>
          <w:vertAlign w:val="superscript"/>
        </w:rPr>
      </w:pPr>
      <w:r>
        <w:rPr>
          <w:rFonts w:ascii="PT Astra Serif" w:hAnsi="PT Astra Serif" w:eastAsia="PT Astra Serif" w:cs="PT Astra Serif"/>
          <w:i/>
          <w:sz w:val="28"/>
          <w:szCs w:val="28"/>
          <w:vertAlign w:val="superscript"/>
        </w:rPr>
        <w:t xml:space="preserve">(наименование окружной избирательной комиссии)</w:t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</w:p>
    <w:p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приняла от кандидата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_______________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________________________________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left="2880" w:right="-2"/>
        <w:jc w:val="center"/>
        <w:rPr>
          <w:rFonts w:ascii="PT Astra Serif" w:hAnsi="PT Astra Serif" w:cs="PT Astra Serif"/>
          <w:i/>
          <w:sz w:val="28"/>
          <w:szCs w:val="28"/>
          <w:vertAlign w:val="superscript"/>
        </w:rPr>
      </w:pPr>
      <w:r>
        <w:rPr>
          <w:rFonts w:ascii="PT Astra Serif" w:hAnsi="PT Astra Serif" w:eastAsia="PT Astra Serif" w:cs="PT Astra Serif"/>
          <w:i/>
          <w:sz w:val="28"/>
          <w:szCs w:val="28"/>
          <w:vertAlign w:val="superscript"/>
        </w:rPr>
        <w:t xml:space="preserve">(фамилия, имя, отчество)</w:t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  <w:r>
        <w:rPr>
          <w:rFonts w:ascii="PT Astra Serif" w:hAnsi="PT Astra Serif" w:cs="PT Astra Serif"/>
          <w:i/>
          <w:sz w:val="28"/>
          <w:szCs w:val="28"/>
          <w:vertAlign w:val="superscript"/>
        </w:rPr>
      </w:r>
    </w:p>
    <w:p>
      <w:pPr>
        <w:jc w:val="both"/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следующие документы</w:t>
      </w:r>
      <w:r>
        <w:rPr>
          <w:rFonts w:ascii="PT Astra Serif" w:hAnsi="PT Astra Serif" w:eastAsia="PT Astra Serif" w:cs="PT Astra Serif"/>
          <w:sz w:val="24"/>
          <w:szCs w:val="24"/>
          <w:vertAlign w:val="superscript"/>
        </w:rPr>
        <w:footnoteReference w:id="25"/>
      </w:r>
      <w:r>
        <w:rPr>
          <w:rFonts w:ascii="PT Astra Serif" w:hAnsi="PT Astra Serif" w:eastAsia="PT Astra Serif" w:cs="PT Astra Serif"/>
          <w:sz w:val="28"/>
          <w:szCs w:val="28"/>
        </w:rPr>
        <w:t xml:space="preserve">: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jc w:val="both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jc w:val="both"/>
        <w:rPr>
          <w:rFonts w:ascii="PT Astra Serif" w:hAnsi="PT Astra Serif" w:cs="PT Astra Serif"/>
          <w:sz w:val="2"/>
          <w:szCs w:val="2"/>
        </w:rPr>
      </w:pPr>
      <w:r>
        <w:rPr>
          <w:rFonts w:ascii="PT Astra Serif" w:hAnsi="PT Astra Serif" w:eastAsia="PT Astra Serif" w:cs="PT Astra Serif"/>
          <w:sz w:val="2"/>
          <w:szCs w:val="2"/>
          <w:highlight w:val="none"/>
        </w:rPr>
      </w:r>
      <w:r>
        <w:rPr>
          <w:rFonts w:ascii="PT Astra Serif" w:hAnsi="PT Astra Serif" w:cs="PT Astra Serif"/>
          <w:sz w:val="2"/>
          <w:szCs w:val="2"/>
        </w:rPr>
      </w:r>
      <w:r>
        <w:rPr>
          <w:rFonts w:ascii="PT Astra Serif" w:hAnsi="PT Astra Serif" w:cs="PT Astra Serif"/>
          <w:sz w:val="2"/>
          <w:szCs w:val="2"/>
        </w:rPr>
      </w:r>
    </w:p>
    <w:tbl>
      <w:tblPr>
        <w:tblpPr w:horzAnchor="text" w:tblpXSpec="left" w:vertAnchor="text" w:tblpY="1" w:leftFromText="180" w:topFromText="0" w:rightFromText="180" w:bottomFromText="0"/>
        <w:tblW w:w="9356" w:type="dxa"/>
        <w:tblLayout w:type="fixed"/>
        <w:tblCellMar>
          <w:left w:w="0" w:type="dxa"/>
          <w:top w:w="75" w:type="dxa"/>
          <w:right w:w="0" w:type="dxa"/>
          <w:bottom w:w="75" w:type="dxa"/>
        </w:tblCellMar>
        <w:tblLook w:val="0000" w:firstRow="0" w:lastRow="0" w:firstColumn="0" w:lastColumn="0" w:noHBand="0" w:noVBand="0"/>
      </w:tblPr>
      <w:tblGrid>
        <w:gridCol w:w="709"/>
        <w:gridCol w:w="6521"/>
        <w:gridCol w:w="2126"/>
      </w:tblGrid>
      <w:tr>
        <w:trPr/>
        <w:tblPrEx/>
        <w:tc>
          <w:tcPr>
            <w:tcW w:w="7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keepNext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52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center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Копия документа (документов), подтверждающего (подтверждающих) сведения о профессиональном образовании кандидата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blPrEx/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keepNext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center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Копия трудовой книжки, либо выписки из трудовой книжки, либо справки с основного места работы или иного документа, подтверждающего сведения об основном месте работы или службы, о занимаемой должности,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либо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документа, подтверждающего сведения о роде занятий кандидата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trHeight w:val="1182"/>
        </w:trPr>
        <w:tblPrEx/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center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Копия документа об осуществлении кандидатом полномочий депутата 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законодательного 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орга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субъекта Российской Федерации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, представительного органа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 муниципального образования на непостоянной основе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trHeight w:val="143"/>
        </w:trPr>
        <w:tblPrEx/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center"/>
          </w:tcPr>
          <w:p>
            <w:pPr>
              <w:jc w:val="both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Копия соответствующего документа (соответствую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щих документов) о смене фамилии,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 или имени, или отчества кандидата (в случ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ае, если кандидат менял фамилию,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 или имя, или отчество)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trHeight w:val="1245"/>
        </w:trPr>
        <w:tblPrEx/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Сведения о размере и об источниках доходов, имуществе, принадлежащем кандидату на праве собственности, о вкладах в банках, ценных бумагах: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бумажном носителе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машиночитаемом виде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center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______________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line="192" w:lineRule="auto"/>
              <w:jc w:val="center"/>
              <w:rPr>
                <w:rFonts w:ascii="PT Astra Serif" w:hAnsi="PT Astra Serif" w:cs="PT Astra Serif"/>
                <w:i/>
                <w:sz w:val="24"/>
                <w:szCs w:val="24"/>
                <w:vertAlign w:val="superscript"/>
              </w:rPr>
            </w:pPr>
            <w:r>
              <w:rPr>
                <w:rFonts w:ascii="PT Astra Serif" w:hAnsi="PT Astra Serif" w:eastAsia="PT Astra Serif" w:cs="PT Astra Serif"/>
                <w:i/>
                <w:sz w:val="24"/>
                <w:szCs w:val="24"/>
                <w:vertAlign w:val="superscript"/>
              </w:rPr>
              <w:t xml:space="preserve">(сведения о представлении документа в машиночитаемом виде)</w:t>
            </w:r>
            <w:r>
              <w:rPr>
                <w:rFonts w:ascii="PT Astra Serif" w:hAnsi="PT Astra Serif" w:cs="PT Astra Serif"/>
                <w:i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 w:cs="PT Astra Serif"/>
                <w:i/>
                <w:sz w:val="24"/>
                <w:szCs w:val="24"/>
                <w:vertAlign w:val="superscript"/>
              </w:rPr>
            </w:r>
          </w:p>
        </w:tc>
      </w:tr>
      <w:tr>
        <w:trPr>
          <w:trHeight w:val="1245"/>
        </w:trPr>
        <w:tblPrEx/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strike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Сведения о принадлежащем кандидату, его супругу и несовершеннолетним детям недвижимом имуществе, находящемся за пределами территории Российской Федерации, об 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сточниках получения средств, за счет которых приобретено указанное имущество, об обязательствах имущественного характера за пределами территории Российской Федерации кандидата, а также сведения о таких обязательствах его супруга и несовершеннолетних детей 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(при наличии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указанного имущества прилагаются копии документов, подтверждающих права собственности на территории иностранного государства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bCs/>
                <w:strike w:val="0"/>
                <w:sz w:val="24"/>
                <w:szCs w:val="24"/>
                <w:highlight w:val="white"/>
                <w:vertAlign w:val="superscript"/>
              </w:rPr>
              <w:footnoteReference w:id="26"/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pacing w:val="-2"/>
                <w:sz w:val="24"/>
                <w:szCs w:val="24"/>
                <w:highlight w:val="white"/>
              </w:rPr>
              <w:t xml:space="preserve">по форме, утвержденной </w:t>
            </w:r>
            <w:r>
              <w:rPr>
                <w:rFonts w:ascii="PT Astra Serif" w:hAnsi="PT Astra Serif" w:eastAsia="PT Astra Serif" w:cs="PT Astra Serif"/>
                <w:spacing w:val="-2"/>
                <w:sz w:val="24"/>
                <w:szCs w:val="24"/>
                <w:highlight w:val="white"/>
              </w:rPr>
              <w:t xml:space="preserve">Указом Президента Российской Федерации </w:t>
            </w:r>
            <w:r>
              <w:rPr>
                <w:rFonts w:ascii="PT Astra Serif" w:hAnsi="PT Astra Serif" w:eastAsia="PT Astra Serif" w:cs="PT Astra Serif"/>
                <w:spacing w:val="-2"/>
                <w:sz w:val="24"/>
                <w:szCs w:val="24"/>
                <w:highlight w:val="white"/>
              </w:rPr>
              <w:t xml:space="preserve">№ 546</w:t>
            </w:r>
            <w:r>
              <w:rPr>
                <w:rFonts w:ascii="PT Astra Serif" w:hAnsi="PT Astra Serif" w:cs="PT Astra Serif"/>
                <w:strike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trike/>
                <w:sz w:val="24"/>
                <w:szCs w:val="24"/>
                <w:highlight w:val="white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ind w:left="2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br/>
              <w:br/>
              <w:br/>
              <w:br/>
              <w:br/>
              <w:br/>
              <w:br/>
              <w:br/>
              <w:br/>
              <w:br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 штук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trHeight w:val="314"/>
        </w:trPr>
        <w:tblPrEx/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center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Сведения о расходах ка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ндидата, а также о расходах супруга кандидата и его несовершеннолетних детей по каждой сделке по приобретению земельного участка, другого объекта недвижимости, транспортного средства, ценных бумаг </w:t>
              <w:br/>
              <w:t xml:space="preserve">(долей участия, паев в уставных (складочных) капитал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ах организаций),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цифровых финансовых активов, цифровой валюты,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совершенной в течение последних трех лет, если сумма сделки превышает общий доход такого кандидата и его супруга за три последних года, предшествующих совершению сделки, и об источниках получения средств, за счет которых совершена сделка (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при наличии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указанного имущества прилагаются копии документов, подтверждающих права собственности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  <w:vertAlign w:val="superscript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по форме, утвержденной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Указом Президента Российской Федерации № 546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pageBreakBefore/>
              <w:ind w:left="2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br/>
              <w:br/>
              <w:br/>
              <w:br/>
              <w:br/>
              <w:br/>
              <w:br/>
              <w:br/>
              <w:br/>
              <w:br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 штук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2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trHeight w:val="1171"/>
        </w:trPr>
        <w:tblPrEx/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center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Копия паспорта кандидата (отдельных страниц паспорта, определенных Центральной избирательной комиссией Российской Федерации) или документа, заменяющего паспорт гражданина Российской Федерации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vertAlign w:val="superscript"/>
              </w:rPr>
              <w:footnoteReference w:id="27"/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pageBreakBefore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ageBreakBefore/>
              <w:ind w:left="2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ageBreakBefore/>
              <w:ind w:left="2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pageBreakBefore/>
              <w:ind w:left="2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 ____ л.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trHeight w:val="1013"/>
        </w:trPr>
        <w:tblPrEx/>
        <w:tc>
          <w:tcPr>
            <w:tcW w:w="7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 w:cs="PT Astra Serif"/>
                <w:color w:val="ff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</w:rPr>
              <w:t xml:space="preserve">9</w:t>
            </w:r>
            <w:r>
              <w:rPr>
                <w:rFonts w:ascii="PT Astra Serif" w:hAnsi="PT Astra Serif" w:cs="PT Astra Serif"/>
                <w:color w:val="ff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ff0000" w:themeColor="text1"/>
                <w:sz w:val="24"/>
                <w:szCs w:val="24"/>
                <w:highlight w:val="white"/>
              </w:rPr>
            </w:r>
          </w:p>
        </w:tc>
        <w:tc>
          <w:tcPr>
            <w:tcW w:w="652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center"/>
          </w:tcPr>
          <w:p>
            <w:pPr>
              <w:jc w:val="both"/>
              <w:rPr>
                <w:rFonts w:ascii="PT Astra Serif" w:hAnsi="PT Astra Serif" w:cs="PT Astra Serif"/>
                <w:b w:val="0"/>
                <w:bCs w:val="0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  <w:shd w:val="clear" w:color="auto" w:fill="ffffff"/>
                <w:lang w:eastAsia="ru-RU"/>
              </w:rPr>
              <w:t xml:space="preserve">Заявление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shd w:val="clear" w:color="auto" w:fill="ffffff"/>
                <w:lang w:eastAsia="ru-RU"/>
              </w:rPr>
              <w:t xml:space="preserve">о намерении открыть специальный избирательный счет без личного присутствия (дистанционно) и согласии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eastAsia="ru-RU"/>
              </w:rPr>
              <w:t xml:space="preserve">на передачу персональных данных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eastAsia="ru-RU"/>
              </w:rPr>
              <w:t xml:space="preserve">публичному акционерному обществу «Сбербанк России»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PT Astra Serif" w:hAnsi="PT Astra Serif" w:cs="PT Astra Serif"/>
                <w:b w:val="0"/>
                <w:bCs w:val="0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color w:val="000000" w:themeColor="text1"/>
                <w:sz w:val="24"/>
                <w:szCs w:val="24"/>
                <w:highlight w:val="white"/>
              </w:rPr>
            </w:r>
          </w:p>
        </w:tc>
        <w:tc>
          <w:tcPr>
            <w:tcW w:w="212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white"/>
              </w:rPr>
            </w:r>
          </w:p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white"/>
              </w:rPr>
            </w:r>
          </w:p>
          <w:p>
            <w:pP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white"/>
              </w:rPr>
            </w:r>
          </w:p>
          <w:p>
            <w:pPr>
              <w:rPr>
                <w:rFonts w:ascii="PT Astra Serif" w:hAnsi="PT Astra Serif" w:cs="PT Astra Serif"/>
                <w:color w:val="ff0000" w:themeColor="text1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white"/>
              </w:rPr>
              <w:t xml:space="preserve">на ____ л. в 1 экз.</w:t>
            </w:r>
            <w:r>
              <w:rPr>
                <w:rFonts w:ascii="PT Astra Serif" w:hAnsi="PT Astra Serif" w:cs="PT Astra Serif"/>
                <w:color w:val="ff0000" w:themeColor="text1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ff0000" w:themeColor="text1"/>
                <w:sz w:val="24"/>
                <w:szCs w:val="24"/>
                <w:highlight w:val="white"/>
              </w:rPr>
            </w:r>
          </w:p>
        </w:tc>
      </w:tr>
      <w:tr>
        <w:trPr>
          <w:trHeight w:val="427"/>
        </w:trPr>
        <w:tblPrEx/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6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center"/>
          </w:tcPr>
          <w:p>
            <w:pPr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Внешний носитель информации с документами в машиночитаемом вид</w:t>
            </w:r>
            <w:r>
              <w:rPr>
                <w:rFonts w:ascii="PT Astra Serif" w:hAnsi="PT Astra Serif" w:eastAsia="PT Astra Serif" w:cs="PT Astra Serif"/>
                <w:bCs/>
                <w:color w:val="000000" w:themeColor="text1"/>
                <w:sz w:val="24"/>
                <w:szCs w:val="24"/>
                <w:highlight w:val="none"/>
              </w:rPr>
              <w:t xml:space="preserve">е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</w:rPr>
              <w:t xml:space="preserve">(оптический диск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</w:rPr>
              <w:t xml:space="preserve">CD или диск DVD, внешний USB-накопитель или SSD-накопитель)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none"/>
              </w:rPr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center"/>
          </w:tcPr>
          <w:p>
            <w:pPr>
              <w:ind w:left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_______________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i/>
                <w:iCs/>
                <w:sz w:val="24"/>
                <w:szCs w:val="24"/>
                <w:vertAlign w:val="superscript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sz w:val="24"/>
                <w:szCs w:val="24"/>
                <w:vertAlign w:val="superscript"/>
              </w:rPr>
              <w:t xml:space="preserve">(вид носителя информации)</w:t>
            </w:r>
            <w:r>
              <w:rPr>
                <w:rFonts w:ascii="PT Astra Serif" w:hAnsi="PT Astra Serif" w:cs="PT Astra Serif"/>
                <w:i/>
                <w:iCs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 w:cs="PT Astra Serif"/>
                <w:i/>
                <w:iCs/>
                <w:sz w:val="24"/>
                <w:szCs w:val="24"/>
                <w:vertAlign w:val="superscript"/>
              </w:rPr>
            </w:r>
          </w:p>
          <w:p>
            <w:pPr>
              <w:ind w:left="2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____ штук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trHeight w:val="427"/>
        </w:trPr>
        <w:tblPrEx/>
        <w:tc>
          <w:tcPr>
            <w:tcW w:w="7230" w:type="dxa"/>
            <w:gridSpan w:val="2"/>
            <w:vMerge w:val="restart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r>
          </w:p>
          <w:p>
            <w:pPr>
              <w:suppressLineNumbers w:val="0"/>
              <w:ind w:firstLine="709"/>
              <w:jc w:val="both"/>
              <w:rPr>
                <w:rFonts w:ascii="PT Astra Serif" w:hAnsi="PT Astra Serif" w:eastAsia="PT Astra Serif" w:cs="PT Astra Serif"/>
                <w:color w:val="auto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  <w:highlight w:val="white"/>
              </w:rPr>
              <w:t xml:space="preserve">Иных документов не представлено.</w:t>
            </w: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  <w:highlight w:val="none"/>
              </w:rPr>
            </w:r>
          </w:p>
        </w:tc>
        <w:tc>
          <w:tcPr>
            <w:tcW w:w="2126" w:type="dxa"/>
            <w:vMerge w:val="restart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center"/>
          </w:tcPr>
          <w:p>
            <w:pPr>
              <w:ind w:left="2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shd w:val="nil" w:color="000000"/>
        <w:rPr>
          <w:rFonts w:ascii="PT Astra Serif" w:hAnsi="PT Astra Serif" w:cs="PT Astra Serif"/>
          <w14:ligatures w14:val="none"/>
        </w:rPr>
      </w:pPr>
      <w:r>
        <w:rPr>
          <w:rFonts w:ascii="PT Astra Serif" w:hAnsi="PT Astra Serif" w:eastAsia="PT Astra Serif" w:cs="PT Astra Serif"/>
          <w14:ligatures w14:val="none"/>
        </w:rPr>
      </w:r>
      <w:r>
        <w:rPr>
          <w:rFonts w:ascii="PT Astra Serif" w:hAnsi="PT Astra Serif" w:cs="PT Astra Serif"/>
          <w14:ligatures w14:val="none"/>
        </w:rPr>
      </w:r>
      <w:r>
        <w:rPr>
          <w:rFonts w:ascii="PT Astra Serif" w:hAnsi="PT Astra Serif" w:cs="PT Astra Serif"/>
          <w14:ligatures w14:val="none"/>
        </w:rPr>
      </w:r>
    </w:p>
    <w:tbl>
      <w:tblPr>
        <w:tblW w:w="9292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834"/>
        <w:gridCol w:w="2693"/>
        <w:gridCol w:w="3765"/>
      </w:tblGrid>
      <w:tr>
        <w:trPr>
          <w:trHeight w:val="992"/>
        </w:trPr>
        <w:tblPrEx/>
        <w:tc>
          <w:tcPr>
            <w:tcW w:w="2834" w:type="dxa"/>
            <w:noWrap w:val="false"/>
            <w:textDirection w:val="lrTb"/>
          </w:tcPr>
          <w:p>
            <w:pPr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  <w:p>
            <w:pPr>
              <w:ind w:left="34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Кандидат 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2693" w:type="dxa"/>
            <w:noWrap w:val="false"/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  <w:t xml:space="preserve">_________________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i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i/>
                <w:sz w:val="28"/>
                <w:szCs w:val="28"/>
                <w:vertAlign w:val="superscript"/>
                <w:lang w:eastAsia="en-US"/>
              </w:rPr>
              <w:t xml:space="preserve">(подпись)</w:t>
            </w:r>
            <w:r>
              <w:rPr>
                <w:rFonts w:ascii="PT Astra Serif" w:hAnsi="PT Astra Serif" w:cs="PT Astra Serif"/>
                <w:i/>
                <w:sz w:val="28"/>
                <w:szCs w:val="28"/>
              </w:rPr>
            </w:r>
            <w:r>
              <w:rPr>
                <w:rFonts w:ascii="PT Astra Serif" w:hAnsi="PT Astra Serif" w:cs="PT Astra Serif"/>
                <w:i/>
                <w:sz w:val="28"/>
                <w:szCs w:val="28"/>
              </w:rPr>
            </w:r>
          </w:p>
        </w:tc>
        <w:tc>
          <w:tcPr>
            <w:tcW w:w="3765" w:type="dxa"/>
            <w:noWrap w:val="false"/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  <w:r>
              <w:rPr>
                <w:rFonts w:ascii="PT Astra Serif" w:hAnsi="PT Astra Serif" w:cs="PT Astra Serif"/>
                <w:sz w:val="16"/>
                <w:szCs w:val="16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  <w:t xml:space="preserve">_________________________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pPr>
            <w:r>
              <w:rPr>
                <w:rFonts w:ascii="PT Astra Serif" w:hAnsi="PT Astra Serif" w:eastAsia="PT Astra Serif" w:cs="PT Astra Serif" w:eastAsiaTheme="minorHAnsi"/>
                <w:i/>
                <w:sz w:val="28"/>
                <w:szCs w:val="28"/>
                <w:vertAlign w:val="superscript"/>
                <w:lang w:eastAsia="en-US"/>
              </w:rPr>
              <w:t xml:space="preserve">(инициалы, фамилия)</w:t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</w:p>
        </w:tc>
      </w:tr>
      <w:tr>
        <w:trPr>
          <w:trHeight w:val="585"/>
        </w:trPr>
        <w:tblPrEx/>
        <w:tc>
          <w:tcPr>
            <w:tcW w:w="2834" w:type="dxa"/>
            <w:noWrap w:val="false"/>
            <w:textDirection w:val="lrTb"/>
          </w:tcPr>
          <w:p>
            <w:pPr>
              <w:rPr>
                <w:rFonts w:ascii="PT Astra Serif" w:hAnsi="PT Astra Serif" w:cs="PT Astra Serif"/>
                <w:sz w:val="28"/>
                <w:szCs w:val="28"/>
                <w14:ligatures w14:val="none"/>
              </w:rPr>
            </w:pP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Руководитель </w:t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или</w:t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 член рабочей группы по приему и проверке избирательных документ</w:t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ов</w:t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/</w:t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br/>
            </w:r>
            <w:r>
              <w:rPr>
                <w:rFonts w:ascii="PT Astra Serif" w:hAnsi="PT Astra Serif" w:eastAsia="PT Astra Serif" w:cs="PT Astra Serif" w:eastAsiaTheme="minorEastAsia"/>
                <w:sz w:val="28"/>
                <w:szCs w:val="28"/>
              </w:rPr>
              <w:t xml:space="preserve">Член избирательной комиссии</w:t>
            </w:r>
            <w:r>
              <w:rPr>
                <w:rFonts w:ascii="PT Astra Serif" w:hAnsi="PT Astra Serif" w:cs="PT Astra Serif"/>
                <w:sz w:val="28"/>
                <w:szCs w:val="28"/>
                <w14:ligatures w14:val="none"/>
              </w:rPr>
            </w:r>
            <w:r>
              <w:rPr>
                <w:rFonts w:ascii="PT Astra Serif" w:hAnsi="PT Astra Serif" w:cs="PT Astra Serif"/>
                <w:sz w:val="28"/>
                <w:szCs w:val="28"/>
                <w14:ligatures w14:val="none"/>
              </w:rPr>
            </w:r>
          </w:p>
          <w:p>
            <w:pPr>
              <w:spacing w:before="24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  <w:t xml:space="preserve">                   МП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  <w:tc>
          <w:tcPr>
            <w:tcW w:w="2693" w:type="dxa"/>
            <w:noWrap w:val="false"/>
            <w:textDirection w:val="lrTb"/>
          </w:tcPr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  <w:br/>
              <w:br/>
              <w:br/>
              <w:br/>
              <w:br/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  <w:t xml:space="preserve">_________________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i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i/>
                <w:sz w:val="28"/>
                <w:szCs w:val="28"/>
                <w:vertAlign w:val="superscript"/>
                <w:lang w:eastAsia="en-US"/>
              </w:rPr>
              <w:t xml:space="preserve">(подпись)</w:t>
            </w:r>
            <w:r>
              <w:rPr>
                <w:rFonts w:ascii="PT Astra Serif" w:hAnsi="PT Astra Serif" w:cs="PT Astra Serif"/>
                <w:i/>
                <w:sz w:val="28"/>
                <w:szCs w:val="28"/>
              </w:rPr>
            </w:r>
            <w:r>
              <w:rPr>
                <w:rFonts w:ascii="PT Astra Serif" w:hAnsi="PT Astra Serif" w:cs="PT Astra Serif"/>
                <w:i/>
                <w:sz w:val="28"/>
                <w:szCs w:val="28"/>
              </w:rPr>
            </w:r>
          </w:p>
        </w:tc>
        <w:tc>
          <w:tcPr>
            <w:tcW w:w="3765" w:type="dxa"/>
            <w:noWrap w:val="false"/>
            <w:textDirection w:val="lrTb"/>
          </w:tcPr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  <w:br/>
              <w:br/>
              <w:br/>
              <w:br/>
              <w:br/>
              <w:br/>
            </w:r>
            <w:r>
              <w:rPr>
                <w:rFonts w:ascii="PT Astra Serif" w:hAnsi="PT Astra Serif" w:eastAsia="PT Astra Serif" w:cs="PT Astra Serif" w:eastAsiaTheme="minorHAnsi"/>
                <w:sz w:val="28"/>
                <w:szCs w:val="28"/>
                <w:lang w:eastAsia="en-US"/>
              </w:rPr>
              <w:t xml:space="preserve">_________________________</w: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pPr>
            <w:r>
              <w:rPr>
                <w:rFonts w:ascii="PT Astra Serif" w:hAnsi="PT Astra Serif" w:eastAsia="PT Astra Serif" w:cs="PT Astra Serif" w:eastAsiaTheme="minorHAnsi"/>
                <w:i/>
                <w:sz w:val="28"/>
                <w:szCs w:val="28"/>
                <w:vertAlign w:val="superscript"/>
                <w:lang w:eastAsia="en-US"/>
              </w:rPr>
              <w:t xml:space="preserve">(инициалы, фамилия)</w:t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  <w:r>
              <w:rPr>
                <w:rFonts w:ascii="PT Astra Serif" w:hAnsi="PT Astra Serif" w:cs="PT Astra Serif"/>
                <w:i/>
                <w:sz w:val="28"/>
                <w:szCs w:val="28"/>
                <w:vertAlign w:val="superscript"/>
              </w:rPr>
            </w:r>
          </w:p>
        </w:tc>
      </w:tr>
    </w:tbl>
    <w:p>
      <w:pPr>
        <w:shd w:val="nil" w:color="auto"/>
        <w:rPr>
          <w:rFonts w:ascii="PT Astra Serif" w:hAnsi="PT Astra Serif" w:cs="PT Astra Serif"/>
          <w14:ligatures w14:val="none"/>
        </w:rPr>
      </w:pPr>
      <w:r>
        <w:rPr>
          <w:rFonts w:ascii="PT Astra Serif" w:hAnsi="PT Astra Serif" w:eastAsia="PT Astra Serif" w:cs="PT Astra Serif"/>
          <w:sz w:val="2"/>
          <w:szCs w:val="2"/>
        </w:rPr>
      </w:r>
      <w:r>
        <w:rPr>
          <w:rFonts w:ascii="PT Astra Serif" w:hAnsi="PT Astra Serif" w:cs="PT Astra Serif"/>
          <w14:ligatures w14:val="none"/>
        </w:rPr>
      </w:r>
      <w:r>
        <w:rPr>
          <w:rFonts w:ascii="PT Astra Serif" w:hAnsi="PT Astra Serif" w:cs="PT Astra Serif"/>
          <w14:ligatures w14:val="none"/>
        </w:rPr>
      </w:r>
    </w:p>
    <w:p>
      <w:pPr>
        <w:pageBreakBefore/>
        <w:tabs>
          <w:tab w:val="left" w:pos="4820" w:leader="none"/>
          <w:tab w:val="right" w:pos="9639" w:leader="none"/>
        </w:tabs>
        <w:ind w:left="8505"/>
        <w:jc w:val="center"/>
        <w:rPr>
          <w:rFonts w:ascii="PT Astra Serif" w:hAnsi="PT Astra Serif" w:cs="PT Astra Serif"/>
          <w:sz w:val="2"/>
          <w:szCs w:val="2"/>
        </w:rPr>
        <w:sectPr>
          <w:footnotePr>
            <w:numRestart w:val="eachSect"/>
          </w:footnotePr>
          <w:endnotePr/>
          <w:type w:val="nextPage"/>
          <w:pgSz w:w="11907" w:h="16839" w:orient="portrait"/>
          <w:pgMar w:top="1134" w:right="850" w:bottom="1134" w:left="1701" w:header="708" w:footer="708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sz w:val="2"/>
          <w:szCs w:val="2"/>
        </w:rPr>
      </w:r>
      <w:r>
        <w:rPr>
          <w:rFonts w:ascii="PT Astra Serif" w:hAnsi="PT Astra Serif" w:cs="PT Astra Serif"/>
          <w:sz w:val="2"/>
          <w:szCs w:val="2"/>
        </w:rPr>
      </w:r>
      <w:r>
        <w:rPr>
          <w:rFonts w:ascii="PT Astra Serif" w:hAnsi="PT Astra Serif" w:cs="PT Astra Serif"/>
          <w:sz w:val="2"/>
          <w:szCs w:val="2"/>
        </w:rPr>
      </w:r>
    </w:p>
    <w:p>
      <w:pPr>
        <w:spacing w:line="240" w:lineRule="auto"/>
        <w:ind w:left="4535" w:right="0" w:firstLine="0"/>
        <w:jc w:val="center"/>
        <w:outlineLvl w:val="0"/>
        <w:rPr>
          <w:rFonts w:ascii="PT Astra Serif" w:hAnsi="PT Astra Serif" w:cs="PT Astra Serif"/>
          <w:color w:val="auto"/>
          <w:sz w:val="24"/>
          <w:szCs w:val="24"/>
          <w:highlight w:val="white"/>
          <w:vertAlign w:val="superscript"/>
        </w:rPr>
      </w:pPr>
      <w:r>
        <w:rPr>
          <w:rFonts w:ascii="PT Astra Serif" w:hAnsi="PT Astra Serif" w:eastAsia="PT Astra Serif" w:cs="PT Astra Serif"/>
          <w:color w:val="auto"/>
          <w:sz w:val="24"/>
          <w:szCs w:val="24"/>
          <w:highlight w:val="white"/>
        </w:rPr>
        <w:t xml:space="preserve">Приложение № </w:t>
      </w:r>
      <w:r>
        <w:rPr>
          <w:rFonts w:ascii="PT Astra Serif" w:hAnsi="PT Astra Serif" w:eastAsia="PT Astra Serif" w:cs="PT Astra Serif"/>
          <w:color w:val="auto"/>
          <w:sz w:val="24"/>
          <w:szCs w:val="24"/>
          <w:highlight w:val="white"/>
        </w:rPr>
        <w:t xml:space="preserve">7</w:t>
      </w:r>
      <w:r>
        <w:rPr>
          <w:rFonts w:ascii="PT Astra Serif" w:hAnsi="PT Astra Serif" w:cs="PT Astra Serif"/>
          <w:color w:val="auto"/>
          <w:sz w:val="24"/>
          <w:szCs w:val="24"/>
          <w:highlight w:val="white"/>
          <w:vertAlign w:val="superscript"/>
        </w:rPr>
      </w:r>
      <w:r>
        <w:rPr>
          <w:rFonts w:ascii="PT Astra Serif" w:hAnsi="PT Astra Serif" w:cs="PT Astra Serif"/>
          <w:color w:val="auto"/>
          <w:sz w:val="24"/>
          <w:szCs w:val="24"/>
          <w:highlight w:val="white"/>
          <w:vertAlign w:val="superscript"/>
        </w:rPr>
      </w:r>
    </w:p>
    <w:p>
      <w:pPr>
        <w:pStyle w:val="1463"/>
        <w:ind w:left="4535" w:right="0" w:firstLine="0"/>
        <w:jc w:val="center"/>
        <w:rPr>
          <w:rFonts w:ascii="PT Astra Serif" w:hAnsi="PT Astra Serif" w:cs="PT Astra Serif"/>
          <w:bCs/>
          <w:color w:val="auto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Cs/>
          <w:color w:val="auto"/>
          <w:sz w:val="24"/>
          <w:szCs w:val="24"/>
          <w:highlight w:val="white"/>
        </w:rPr>
        <w:t xml:space="preserve">к Методическим рекомендациям</w:t>
      </w:r>
      <w:r>
        <w:rPr>
          <w:rFonts w:ascii="PT Astra Serif" w:hAnsi="PT Astra Serif" w:eastAsia="PT Astra Serif" w:cs="PT Astra Serif"/>
          <w:bCs/>
          <w:color w:val="auto"/>
          <w:sz w:val="24"/>
          <w:szCs w:val="24"/>
          <w:highlight w:val="white"/>
        </w:rPr>
        <w:br/>
        <w:t xml:space="preserve">по вопросам, связанным с выдвижением </w:t>
        <w:br/>
        <w:t xml:space="preserve">и регистрацией кандидатов, </w:t>
      </w:r>
      <w:r>
        <w:rPr>
          <w:rFonts w:ascii="PT Astra Serif" w:hAnsi="PT Astra Serif" w:eastAsia="PT Astra Serif" w:cs="PT Astra Serif"/>
          <w:bCs/>
          <w:color w:val="auto"/>
          <w:sz w:val="24"/>
          <w:szCs w:val="24"/>
          <w:highlight w:val="white"/>
        </w:rPr>
        <w:t xml:space="preserve">списков кандидатов на выборах в органы государственной власти субъектов </w:t>
        <w:br/>
        <w:t xml:space="preserve">Российской Федерации и органы </w:t>
        <w:br/>
        <w:t xml:space="preserve">местного самоуправления</w:t>
      </w:r>
      <w:r>
        <w:rPr>
          <w:rFonts w:ascii="PT Astra Serif" w:hAnsi="PT Astra Serif" w:cs="PT Astra Serif"/>
          <w:bCs/>
          <w:color w:val="auto"/>
          <w:sz w:val="24"/>
          <w:szCs w:val="24"/>
          <w:highlight w:val="white"/>
        </w:rPr>
      </w:r>
      <w:r>
        <w:rPr>
          <w:rFonts w:ascii="PT Astra Serif" w:hAnsi="PT Astra Serif" w:cs="PT Astra Serif"/>
          <w:bCs/>
          <w:color w:val="auto"/>
          <w:sz w:val="24"/>
          <w:szCs w:val="24"/>
          <w:highlight w:val="white"/>
        </w:rPr>
      </w:r>
    </w:p>
    <w:p>
      <w:pPr>
        <w:tabs>
          <w:tab w:val="left" w:pos="3165" w:leader="none"/>
          <w:tab w:val="right" w:pos="9639" w:leader="none"/>
        </w:tabs>
        <w:ind w:left="4535" w:right="0" w:firstLine="0"/>
        <w:jc w:val="center"/>
        <w:rPr>
          <w:rFonts w:ascii="PT Astra Serif" w:hAnsi="PT Astra Serif" w:cs="PT Astra Serif"/>
          <w:color w:val="auto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auto"/>
          <w:sz w:val="24"/>
          <w:szCs w:val="24"/>
          <w:highlight w:val="white"/>
        </w:rPr>
        <w:t xml:space="preserve">(рекомендуемая форма)</w:t>
      </w:r>
      <w:r>
        <w:rPr>
          <w:rFonts w:ascii="PT Astra Serif" w:hAnsi="PT Astra Serif" w:cs="PT Astra Serif"/>
          <w:color w:val="auto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auto"/>
          <w:sz w:val="24"/>
          <w:szCs w:val="24"/>
          <w:highlight w:val="white"/>
        </w:rPr>
      </w:r>
    </w:p>
    <w:p>
      <w:pPr>
        <w:tabs>
          <w:tab w:val="left" w:pos="3165" w:leader="none"/>
          <w:tab w:val="right" w:pos="9639" w:leader="none"/>
        </w:tabs>
        <w:ind w:left="4535" w:right="0" w:firstLine="0"/>
        <w:jc w:val="center"/>
        <w:rPr>
          <w:rFonts w:ascii="PT Astra Serif" w:hAnsi="PT Astra Serif" w:cs="PT Astra Serif"/>
          <w:color w:val="auto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auto"/>
          <w:sz w:val="28"/>
          <w:szCs w:val="28"/>
          <w:highlight w:val="white"/>
        </w:rPr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</w:r>
    </w:p>
    <w:p>
      <w:pPr>
        <w:jc w:val="right"/>
        <w:rPr>
          <w:rFonts w:ascii="PT Astra Serif" w:hAnsi="PT Astra Serif" w:cs="PT Astra Serif"/>
          <w:color w:val="auto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auto"/>
          <w:sz w:val="24"/>
          <w:szCs w:val="24"/>
          <w:highlight w:val="white"/>
        </w:rPr>
        <w:t xml:space="preserve">Дата и время представления документов: «___» ____________ 20 ___ года</w:t>
      </w:r>
      <w:r>
        <w:rPr>
          <w:rFonts w:ascii="PT Astra Serif" w:hAnsi="PT Astra Serif" w:cs="PT Astra Serif"/>
          <w:color w:val="auto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auto"/>
          <w:sz w:val="24"/>
          <w:szCs w:val="24"/>
          <w:highlight w:val="white"/>
        </w:rPr>
      </w:r>
    </w:p>
    <w:p>
      <w:pPr>
        <w:jc w:val="right"/>
        <w:rPr>
          <w:rFonts w:ascii="PT Astra Serif" w:hAnsi="PT Astra Serif" w:cs="PT Astra Serif"/>
          <w:color w:val="auto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auto"/>
          <w:sz w:val="24"/>
          <w:szCs w:val="24"/>
          <w:highlight w:val="white"/>
        </w:rPr>
        <w:t xml:space="preserve">______ час. ______ мин.</w:t>
      </w:r>
      <w:r>
        <w:rPr>
          <w:rFonts w:ascii="PT Astra Serif" w:hAnsi="PT Astra Serif" w:cs="PT Astra Serif"/>
          <w:color w:val="auto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auto"/>
          <w:sz w:val="24"/>
          <w:szCs w:val="24"/>
          <w:highlight w:val="white"/>
        </w:rPr>
      </w:r>
    </w:p>
    <w:p>
      <w:pPr>
        <w:ind w:left="2835" w:firstLine="705"/>
        <w:jc w:val="right"/>
        <w:rPr>
          <w:rFonts w:ascii="PT Astra Serif" w:hAnsi="PT Astra Serif" w:cs="PT Astra Serif"/>
          <w:color w:val="auto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auto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auto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auto"/>
          <w:sz w:val="24"/>
          <w:szCs w:val="24"/>
          <w:highlight w:val="white"/>
        </w:rPr>
      </w:r>
    </w:p>
    <w:p>
      <w:pPr>
        <w:jc w:val="right"/>
        <w:rPr>
          <w:rFonts w:ascii="PT Astra Serif" w:hAnsi="PT Astra Serif" w:cs="PT Astra Serif"/>
          <w:color w:val="auto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auto"/>
          <w:sz w:val="24"/>
          <w:szCs w:val="24"/>
          <w:highlight w:val="white"/>
        </w:rPr>
        <w:t xml:space="preserve">Дата и время начала приема документов: «___» ____________ 20 ___ года</w:t>
      </w:r>
      <w:r>
        <w:rPr>
          <w:rFonts w:ascii="PT Astra Serif" w:hAnsi="PT Astra Serif" w:cs="PT Astra Serif"/>
          <w:color w:val="auto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auto"/>
          <w:sz w:val="24"/>
          <w:szCs w:val="24"/>
          <w:highlight w:val="white"/>
        </w:rPr>
      </w:r>
    </w:p>
    <w:p>
      <w:pPr>
        <w:jc w:val="right"/>
        <w:rPr>
          <w:rFonts w:ascii="PT Astra Serif" w:hAnsi="PT Astra Serif" w:cs="PT Astra Serif"/>
          <w:color w:val="auto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auto"/>
          <w:sz w:val="24"/>
          <w:szCs w:val="24"/>
          <w:highlight w:val="white"/>
        </w:rPr>
        <w:t xml:space="preserve">______ час. ______ мин.</w:t>
      </w:r>
      <w:r>
        <w:rPr>
          <w:rFonts w:ascii="PT Astra Serif" w:hAnsi="PT Astra Serif" w:cs="PT Astra Serif"/>
          <w:color w:val="auto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auto"/>
          <w:sz w:val="24"/>
          <w:szCs w:val="24"/>
          <w:highlight w:val="white"/>
        </w:rPr>
      </w:r>
    </w:p>
    <w:p>
      <w:pPr>
        <w:rPr>
          <w:rFonts w:ascii="PT Astra Serif" w:hAnsi="PT Astra Serif" w:cs="PT Astra Serif"/>
          <w:color w:val="auto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auto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auto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auto"/>
          <w:sz w:val="24"/>
          <w:szCs w:val="24"/>
          <w:highlight w:val="white"/>
        </w:rPr>
      </w:r>
    </w:p>
    <w:p>
      <w:pPr>
        <w:jc w:val="right"/>
        <w:rPr>
          <w:rFonts w:ascii="PT Astra Serif" w:hAnsi="PT Astra Serif" w:cs="PT Astra Serif"/>
          <w:color w:val="auto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auto"/>
          <w:sz w:val="24"/>
          <w:szCs w:val="24"/>
          <w:highlight w:val="white"/>
        </w:rPr>
        <w:t xml:space="preserve">Дата и время окончания приема документов: «___» ____________ 20 ___ года</w:t>
      </w:r>
      <w:r>
        <w:rPr>
          <w:rFonts w:ascii="PT Astra Serif" w:hAnsi="PT Astra Serif" w:cs="PT Astra Serif"/>
          <w:color w:val="auto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auto"/>
          <w:sz w:val="24"/>
          <w:szCs w:val="24"/>
          <w:highlight w:val="white"/>
        </w:rPr>
      </w:r>
    </w:p>
    <w:p>
      <w:pPr>
        <w:jc w:val="right"/>
        <w:rPr>
          <w:rFonts w:ascii="PT Astra Serif" w:hAnsi="PT Astra Serif" w:cs="PT Astra Serif"/>
          <w:color w:val="auto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color w:val="auto"/>
          <w:sz w:val="24"/>
          <w:szCs w:val="24"/>
          <w:highlight w:val="white"/>
        </w:rPr>
        <w:t xml:space="preserve">______ час. ______ мин.</w:t>
      </w:r>
      <w:r>
        <w:rPr>
          <w:rFonts w:ascii="PT Astra Serif" w:hAnsi="PT Astra Serif" w:cs="PT Astra Serif"/>
          <w:color w:val="auto"/>
          <w:sz w:val="24"/>
          <w:szCs w:val="24"/>
          <w:highlight w:val="white"/>
        </w:rPr>
      </w:r>
      <w:r>
        <w:rPr>
          <w:rFonts w:ascii="PT Astra Serif" w:hAnsi="PT Astra Serif" w:cs="PT Astra Serif"/>
          <w:color w:val="auto"/>
          <w:sz w:val="24"/>
          <w:szCs w:val="24"/>
          <w:highlight w:val="white"/>
        </w:rPr>
      </w:r>
    </w:p>
    <w:p>
      <w:pPr>
        <w:jc w:val="center"/>
        <w:rPr>
          <w:rFonts w:ascii="PT Astra Serif" w:hAnsi="PT Astra Serif" w:cs="PT Astra Serif"/>
          <w:b/>
          <w:bCs/>
          <w:color w:val="auto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b/>
          <w:bCs/>
          <w:color w:val="auto"/>
          <w:sz w:val="28"/>
          <w:szCs w:val="28"/>
          <w:highlight w:val="none"/>
        </w:rPr>
      </w:r>
      <w:r>
        <w:rPr>
          <w:rFonts w:ascii="PT Astra Serif" w:hAnsi="PT Astra Serif" w:cs="PT Astra Serif"/>
          <w:b/>
          <w:bCs/>
          <w:color w:val="auto"/>
          <w:sz w:val="28"/>
          <w:szCs w:val="28"/>
          <w:highlight w:val="white"/>
        </w:rPr>
      </w:r>
      <w:r>
        <w:rPr>
          <w:rFonts w:ascii="PT Astra Serif" w:hAnsi="PT Astra Serif" w:cs="PT Astra Serif"/>
          <w:b/>
          <w:bCs/>
          <w:color w:val="auto"/>
          <w:sz w:val="28"/>
          <w:szCs w:val="28"/>
          <w:highlight w:val="white"/>
        </w:rPr>
      </w:r>
    </w:p>
    <w:p>
      <w:pPr>
        <w:jc w:val="center"/>
        <w:rPr>
          <w:rFonts w:ascii="PT Astra Serif" w:hAnsi="PT Astra Serif" w:eastAsia="PT Astra Serif" w:cs="PT Astra Serif"/>
          <w:b/>
          <w:bCs/>
          <w:color w:val="auto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b/>
          <w:color w:val="auto"/>
          <w:sz w:val="28"/>
          <w:szCs w:val="28"/>
          <w:highlight w:val="white"/>
        </w:rPr>
        <w:t xml:space="preserve">Подтверждение </w:t>
      </w:r>
      <w:r>
        <w:rPr>
          <w:rFonts w:ascii="PT Astra Serif" w:hAnsi="PT Astra Serif" w:eastAsia="PT Astra Serif" w:cs="PT Astra Serif"/>
          <w:b/>
          <w:color w:val="auto"/>
          <w:sz w:val="28"/>
          <w:szCs w:val="28"/>
          <w:highlight w:val="white"/>
        </w:rPr>
        <w:br/>
        <w:t xml:space="preserve">получения</w:t>
      </w:r>
      <w:r>
        <w:rPr>
          <w:rFonts w:ascii="PT Astra Serif" w:hAnsi="PT Astra Serif" w:eastAsia="PT Astra Serif" w:cs="PT Astra Serif"/>
          <w:color w:val="auto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b/>
          <w:color w:val="auto"/>
          <w:sz w:val="28"/>
          <w:szCs w:val="28"/>
          <w:highlight w:val="white"/>
        </w:rPr>
        <w:t xml:space="preserve">документов, представленных для уведомления о выдвижении </w:t>
      </w:r>
      <w:r>
        <w:rPr>
          <w:rFonts w:ascii="PT Astra Serif" w:hAnsi="PT Astra Serif" w:eastAsia="PT Astra Serif" w:cs="PT Astra Serif"/>
          <w:b/>
          <w:color w:val="auto"/>
          <w:sz w:val="28"/>
          <w:szCs w:val="28"/>
          <w:highlight w:val="white"/>
        </w:rPr>
        <w:br/>
        <w:t xml:space="preserve">кандидата на выборах</w:t>
      </w:r>
      <w:r>
        <w:rPr>
          <w:rFonts w:ascii="PT Astra Serif" w:hAnsi="PT Astra Serif" w:eastAsia="PT Astra Serif" w:cs="PT Astra Serif"/>
          <w:color w:val="auto"/>
          <w:sz w:val="28"/>
          <w:szCs w:val="28"/>
          <w:highlight w:val="white"/>
        </w:rPr>
        <w:t xml:space="preserve"> </w:t>
      </w:r>
      <w:r>
        <w:rPr>
          <w:rFonts w:ascii="PT Astra Serif" w:hAnsi="PT Astra Serif" w:eastAsia="PT Astra Serif" w:cs="PT Astra Serif"/>
          <w:b/>
          <w:bCs/>
          <w:color w:val="auto"/>
          <w:sz w:val="28"/>
          <w:szCs w:val="28"/>
          <w:highlight w:val="white"/>
        </w:rPr>
        <w:t xml:space="preserve">____________________________________________</w:t>
      </w:r>
      <w:r>
        <w:rPr>
          <w:rFonts w:ascii="PT Astra Serif" w:hAnsi="PT Astra Serif" w:eastAsia="PT Astra Serif" w:cs="PT Astra Serif"/>
          <w:b/>
          <w:bCs/>
          <w:color w:val="auto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b/>
          <w:bCs/>
          <w:color w:val="auto"/>
          <w:sz w:val="28"/>
          <w:szCs w:val="28"/>
          <w:highlight w:val="none"/>
        </w:rPr>
      </w:r>
    </w:p>
    <w:p>
      <w:pPr>
        <w:ind w:left="1560" w:right="-2"/>
        <w:jc w:val="center"/>
        <w:rPr>
          <w:rFonts w:ascii="PT Astra Serif" w:hAnsi="PT Astra Serif" w:cs="PT Astra Serif"/>
          <w:i/>
          <w:color w:val="auto"/>
          <w:sz w:val="28"/>
          <w:szCs w:val="28"/>
          <w:highlight w:val="white"/>
          <w:vertAlign w:val="superscript"/>
        </w:rPr>
      </w:pPr>
      <w:r>
        <w:rPr>
          <w:rFonts w:ascii="PT Astra Serif" w:hAnsi="PT Astra Serif" w:eastAsia="PT Astra Serif" w:cs="PT Astra Serif"/>
          <w:i/>
          <w:color w:val="auto"/>
          <w:sz w:val="28"/>
          <w:szCs w:val="28"/>
          <w:highlight w:val="white"/>
          <w:vertAlign w:val="superscript"/>
        </w:rPr>
        <w:t xml:space="preserve">(наименование выборов</w:t>
      </w:r>
      <w:r>
        <w:rPr>
          <w:rFonts w:ascii="PT Astra Serif" w:hAnsi="PT Astra Serif" w:eastAsia="PT Astra Serif" w:cs="PT Astra Serif"/>
          <w:i/>
          <w:color w:val="auto"/>
          <w:sz w:val="28"/>
          <w:szCs w:val="28"/>
          <w:highlight w:val="white"/>
          <w:vertAlign w:val="superscript"/>
        </w:rPr>
        <w:t xml:space="preserve"> на должность</w:t>
      </w:r>
      <w:r>
        <w:rPr>
          <w:rFonts w:ascii="PT Astra Serif" w:hAnsi="PT Astra Serif" w:eastAsia="PT Astra Serif" w:cs="PT Astra Serif"/>
          <w:i/>
          <w:color w:val="auto"/>
          <w:sz w:val="28"/>
          <w:szCs w:val="28"/>
          <w:highlight w:val="white"/>
          <w:vertAlign w:val="superscript"/>
        </w:rPr>
        <w:t xml:space="preserve">)</w:t>
      </w:r>
      <w:r>
        <w:rPr>
          <w:rFonts w:ascii="PT Astra Serif" w:hAnsi="PT Astra Serif" w:cs="PT Astra Serif"/>
          <w:i/>
          <w:color w:val="auto"/>
          <w:sz w:val="28"/>
          <w:szCs w:val="28"/>
          <w:highlight w:val="white"/>
          <w:vertAlign w:val="superscript"/>
        </w:rPr>
      </w:r>
      <w:r>
        <w:rPr>
          <w:rFonts w:ascii="PT Astra Serif" w:hAnsi="PT Astra Serif" w:cs="PT Astra Serif"/>
          <w:i/>
          <w:color w:val="auto"/>
          <w:sz w:val="28"/>
          <w:szCs w:val="28"/>
          <w:highlight w:val="white"/>
          <w:vertAlign w:val="superscript"/>
        </w:rPr>
      </w:r>
    </w:p>
    <w:p>
      <w:pPr>
        <w:ind w:left="1560" w:right="-2"/>
        <w:jc w:val="center"/>
        <w:rPr>
          <w:rFonts w:ascii="PT Astra Serif" w:hAnsi="PT Astra Serif" w:cs="PT Astra Serif"/>
          <w:i/>
          <w:color w:val="auto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i/>
          <w:color w:val="auto"/>
          <w:sz w:val="28"/>
          <w:szCs w:val="28"/>
          <w:highlight w:val="white"/>
        </w:rPr>
      </w:r>
      <w:r>
        <w:rPr>
          <w:rFonts w:ascii="PT Astra Serif" w:hAnsi="PT Astra Serif" w:cs="PT Astra Serif"/>
          <w:i/>
          <w:color w:val="auto"/>
          <w:sz w:val="28"/>
          <w:szCs w:val="28"/>
          <w:highlight w:val="white"/>
        </w:rPr>
      </w:r>
      <w:r>
        <w:rPr>
          <w:rFonts w:ascii="PT Astra Serif" w:hAnsi="PT Astra Serif" w:cs="PT Astra Serif"/>
          <w:i/>
          <w:color w:val="auto"/>
          <w:sz w:val="28"/>
          <w:szCs w:val="28"/>
          <w:highlight w:val="white"/>
        </w:rPr>
      </w:r>
    </w:p>
    <w:p>
      <w:pPr>
        <w:widowControl w:val="off"/>
        <w:ind w:firstLine="720"/>
        <w:jc w:val="both"/>
        <w:rPr>
          <w:rFonts w:ascii="PT Astra Serif" w:hAnsi="PT Astra Serif" w:cs="PT Astra Serif"/>
          <w:color w:val="auto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auto"/>
          <w:sz w:val="28"/>
          <w:szCs w:val="28"/>
          <w:highlight w:val="white"/>
        </w:rPr>
        <w:t xml:space="preserve">____________________________________________________________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</w:r>
    </w:p>
    <w:p>
      <w:pPr>
        <w:widowControl w:val="off"/>
        <w:ind w:left="851"/>
        <w:jc w:val="center"/>
        <w:rPr>
          <w:rFonts w:ascii="PT Astra Serif" w:hAnsi="PT Astra Serif" w:cs="PT Astra Serif"/>
          <w:i/>
          <w:color w:val="auto"/>
          <w:sz w:val="28"/>
          <w:szCs w:val="28"/>
          <w:highlight w:val="white"/>
          <w:vertAlign w:val="superscript"/>
        </w:rPr>
      </w:pPr>
      <w:r>
        <w:rPr>
          <w:rFonts w:ascii="PT Astra Serif" w:hAnsi="PT Astra Serif" w:eastAsia="PT Astra Serif" w:cs="PT Astra Serif"/>
          <w:i/>
          <w:color w:val="auto"/>
          <w:sz w:val="28"/>
          <w:szCs w:val="28"/>
          <w:highlight w:val="white"/>
          <w:vertAlign w:val="superscript"/>
        </w:rPr>
        <w:t xml:space="preserve">(наименование избирательной комиссии)</w:t>
      </w:r>
      <w:r>
        <w:rPr>
          <w:rFonts w:ascii="PT Astra Serif" w:hAnsi="PT Astra Serif" w:cs="PT Astra Serif"/>
          <w:i/>
          <w:color w:val="auto"/>
          <w:sz w:val="28"/>
          <w:szCs w:val="28"/>
          <w:highlight w:val="white"/>
          <w:vertAlign w:val="superscript"/>
        </w:rPr>
      </w:r>
      <w:r>
        <w:rPr>
          <w:rFonts w:ascii="PT Astra Serif" w:hAnsi="PT Astra Serif" w:cs="PT Astra Serif"/>
          <w:i/>
          <w:color w:val="auto"/>
          <w:sz w:val="28"/>
          <w:szCs w:val="28"/>
          <w:highlight w:val="white"/>
          <w:vertAlign w:val="superscript"/>
        </w:rPr>
      </w:r>
    </w:p>
    <w:p>
      <w:pPr>
        <w:widowControl w:val="off"/>
        <w:jc w:val="both"/>
        <w:rPr>
          <w:rFonts w:ascii="PT Astra Serif" w:hAnsi="PT Astra Serif" w:cs="PT Astra Serif"/>
          <w:color w:val="auto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auto"/>
          <w:sz w:val="28"/>
          <w:szCs w:val="28"/>
          <w:highlight w:val="white"/>
        </w:rPr>
        <w:t xml:space="preserve">приняла от _______________________________________________________,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</w:r>
    </w:p>
    <w:p>
      <w:pPr>
        <w:widowControl w:val="off"/>
        <w:ind w:left="1418" w:hanging="142"/>
        <w:jc w:val="center"/>
        <w:rPr>
          <w:rFonts w:ascii="PT Astra Serif" w:hAnsi="PT Astra Serif" w:cs="PT Astra Serif"/>
          <w:i/>
          <w:color w:val="auto"/>
          <w:sz w:val="28"/>
          <w:szCs w:val="28"/>
          <w:highlight w:val="white"/>
          <w:vertAlign w:val="superscript"/>
        </w:rPr>
      </w:pPr>
      <w:r>
        <w:rPr>
          <w:rFonts w:ascii="PT Astra Serif" w:hAnsi="PT Astra Serif" w:eastAsia="PT Astra Serif" w:cs="PT Astra Serif"/>
          <w:i/>
          <w:color w:val="auto"/>
          <w:sz w:val="28"/>
          <w:szCs w:val="28"/>
          <w:highlight w:val="white"/>
          <w:vertAlign w:val="superscript"/>
        </w:rPr>
        <w:t xml:space="preserve">(фамилия, имя, отчество)</w:t>
      </w:r>
      <w:r>
        <w:rPr>
          <w:rFonts w:ascii="PT Astra Serif" w:hAnsi="PT Astra Serif" w:cs="PT Astra Serif"/>
          <w:i/>
          <w:color w:val="auto"/>
          <w:sz w:val="28"/>
          <w:szCs w:val="28"/>
          <w:highlight w:val="white"/>
          <w:vertAlign w:val="superscript"/>
        </w:rPr>
      </w:r>
      <w:r>
        <w:rPr>
          <w:rFonts w:ascii="PT Astra Serif" w:hAnsi="PT Astra Serif" w:cs="PT Astra Serif"/>
          <w:i/>
          <w:color w:val="auto"/>
          <w:sz w:val="28"/>
          <w:szCs w:val="28"/>
          <w:highlight w:val="white"/>
          <w:vertAlign w:val="superscript"/>
        </w:rPr>
      </w:r>
    </w:p>
    <w:p>
      <w:pPr>
        <w:jc w:val="both"/>
        <w:rPr>
          <w:rFonts w:ascii="PT Astra Serif" w:hAnsi="PT Astra Serif" w:cs="PT Astra Serif"/>
          <w:b/>
          <w:color w:val="auto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auto"/>
          <w:sz w:val="28"/>
          <w:szCs w:val="28"/>
          <w:highlight w:val="white"/>
        </w:rPr>
        <w:t xml:space="preserve">кандидата на выборах _____________________________________________,</w:t>
      </w:r>
      <w:r>
        <w:rPr>
          <w:rFonts w:ascii="PT Astra Serif" w:hAnsi="PT Astra Serif" w:eastAsia="PT Astra Serif" w:cs="PT Astra Serif"/>
          <w:b/>
          <w:color w:val="auto"/>
          <w:sz w:val="28"/>
          <w:szCs w:val="28"/>
          <w:highlight w:val="white"/>
        </w:rPr>
        <w:t xml:space="preserve"> </w:t>
      </w:r>
      <w:r>
        <w:rPr>
          <w:rFonts w:ascii="PT Astra Serif" w:hAnsi="PT Astra Serif" w:cs="PT Astra Serif"/>
          <w:b/>
          <w:color w:val="auto"/>
          <w:sz w:val="28"/>
          <w:szCs w:val="28"/>
          <w:highlight w:val="white"/>
        </w:rPr>
      </w:r>
      <w:r>
        <w:rPr>
          <w:rFonts w:ascii="PT Astra Serif" w:hAnsi="PT Astra Serif" w:cs="PT Astra Serif"/>
          <w:b/>
          <w:color w:val="auto"/>
          <w:sz w:val="28"/>
          <w:szCs w:val="28"/>
          <w:highlight w:val="white"/>
        </w:rPr>
      </w:r>
    </w:p>
    <w:p>
      <w:pPr>
        <w:ind w:left="2694" w:right="-2"/>
        <w:jc w:val="center"/>
        <w:rPr>
          <w:rFonts w:ascii="PT Astra Serif" w:hAnsi="PT Astra Serif" w:cs="PT Astra Serif"/>
          <w:i/>
          <w:color w:val="auto"/>
          <w:sz w:val="28"/>
          <w:szCs w:val="28"/>
          <w:highlight w:val="white"/>
          <w:vertAlign w:val="superscript"/>
        </w:rPr>
      </w:pPr>
      <w:r>
        <w:rPr>
          <w:rFonts w:ascii="PT Astra Serif" w:hAnsi="PT Astra Serif" w:eastAsia="PT Astra Serif" w:cs="PT Astra Serif"/>
          <w:i/>
          <w:color w:val="auto"/>
          <w:sz w:val="28"/>
          <w:szCs w:val="28"/>
          <w:highlight w:val="white"/>
          <w:vertAlign w:val="superscript"/>
        </w:rPr>
        <w:t xml:space="preserve">(наименование выборов</w:t>
      </w:r>
      <w:r>
        <w:rPr>
          <w:rFonts w:ascii="PT Astra Serif" w:hAnsi="PT Astra Serif" w:eastAsia="PT Astra Serif" w:cs="PT Astra Serif"/>
          <w:i/>
          <w:color w:val="auto"/>
          <w:sz w:val="28"/>
          <w:szCs w:val="28"/>
          <w:highlight w:val="white"/>
          <w:vertAlign w:val="superscript"/>
        </w:rPr>
        <w:t xml:space="preserve"> на должность</w:t>
      </w:r>
      <w:r>
        <w:rPr>
          <w:rFonts w:ascii="PT Astra Serif" w:hAnsi="PT Astra Serif" w:eastAsia="PT Astra Serif" w:cs="PT Astra Serif"/>
          <w:i/>
          <w:color w:val="auto"/>
          <w:sz w:val="28"/>
          <w:szCs w:val="28"/>
          <w:highlight w:val="white"/>
          <w:vertAlign w:val="superscript"/>
        </w:rPr>
        <w:t xml:space="preserve">)</w:t>
      </w:r>
      <w:r>
        <w:rPr>
          <w:rFonts w:ascii="PT Astra Serif" w:hAnsi="PT Astra Serif" w:cs="PT Astra Serif"/>
          <w:i/>
          <w:color w:val="auto"/>
          <w:sz w:val="28"/>
          <w:szCs w:val="28"/>
          <w:highlight w:val="white"/>
          <w:vertAlign w:val="superscript"/>
        </w:rPr>
      </w:r>
      <w:r>
        <w:rPr>
          <w:rFonts w:ascii="PT Astra Serif" w:hAnsi="PT Astra Serif" w:cs="PT Astra Serif"/>
          <w:i/>
          <w:color w:val="auto"/>
          <w:sz w:val="28"/>
          <w:szCs w:val="28"/>
          <w:highlight w:val="white"/>
          <w:vertAlign w:val="superscript"/>
        </w:rPr>
      </w:r>
    </w:p>
    <w:p>
      <w:pPr>
        <w:rPr>
          <w:rFonts w:ascii="PT Astra Serif" w:hAnsi="PT Astra Serif" w:cs="PT Astra Serif"/>
          <w:color w:val="auto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auto"/>
          <w:sz w:val="28"/>
          <w:szCs w:val="28"/>
          <w:highlight w:val="white"/>
        </w:rPr>
        <w:t xml:space="preserve">следующие докуме</w:t>
      </w:r>
      <w:r>
        <w:rPr>
          <w:rFonts w:ascii="PT Astra Serif" w:hAnsi="PT Astra Serif" w:eastAsia="PT Astra Serif" w:cs="PT Astra Serif"/>
          <w:color w:val="auto"/>
          <w:sz w:val="28"/>
          <w:szCs w:val="28"/>
          <w:highlight w:val="white"/>
        </w:rPr>
        <w:t xml:space="preserve">нты</w:t>
      </w:r>
      <w:r>
        <w:rPr>
          <w:rFonts w:ascii="PT Astra Serif" w:hAnsi="PT Astra Serif" w:eastAsia="PT Astra Serif" w:cs="PT Astra Serif"/>
          <w:sz w:val="28"/>
          <w:szCs w:val="28"/>
          <w:vertAlign w:val="superscript"/>
        </w:rPr>
        <w:footnoteReference w:id="28"/>
      </w:r>
      <w:r>
        <w:rPr>
          <w:rFonts w:ascii="PT Astra Serif" w:hAnsi="PT Astra Serif" w:eastAsia="PT Astra Serif" w:cs="PT Astra Serif"/>
          <w:color w:val="auto"/>
          <w:sz w:val="28"/>
          <w:szCs w:val="28"/>
          <w:highlight w:val="white"/>
        </w:rPr>
        <w:t xml:space="preserve">: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</w:r>
    </w:p>
    <w:p>
      <w:pPr>
        <w:ind w:right="594"/>
        <w:rPr>
          <w:rFonts w:ascii="PT Astra Serif" w:hAnsi="PT Astra Serif" w:cs="PT Astra Serif"/>
          <w:color w:val="auto"/>
          <w:sz w:val="16"/>
          <w:szCs w:val="16"/>
          <w:highlight w:val="white"/>
        </w:rPr>
      </w:pPr>
      <w:r>
        <w:rPr>
          <w:rFonts w:ascii="PT Astra Serif" w:hAnsi="PT Astra Serif" w:eastAsia="PT Astra Serif" w:cs="PT Astra Serif"/>
          <w:color w:val="auto"/>
          <w:sz w:val="16"/>
          <w:szCs w:val="16"/>
          <w:highlight w:val="white"/>
        </w:rPr>
      </w:r>
      <w:r>
        <w:rPr>
          <w:rFonts w:ascii="PT Astra Serif" w:hAnsi="PT Astra Serif" w:cs="PT Astra Serif"/>
          <w:color w:val="auto"/>
          <w:sz w:val="16"/>
          <w:szCs w:val="16"/>
          <w:highlight w:val="white"/>
        </w:rPr>
      </w:r>
      <w:r>
        <w:rPr>
          <w:rFonts w:ascii="PT Astra Serif" w:hAnsi="PT Astra Serif" w:cs="PT Astra Serif"/>
          <w:color w:val="auto"/>
          <w:sz w:val="16"/>
          <w:szCs w:val="16"/>
          <w:highlight w:val="white"/>
        </w:rPr>
      </w:r>
    </w:p>
    <w:tbl>
      <w:tblPr>
        <w:tblW w:w="9356" w:type="dxa"/>
        <w:tblInd w:w="62" w:type="dxa"/>
        <w:tblLayout w:type="fixed"/>
        <w:tblCellMar>
          <w:left w:w="0" w:type="dxa"/>
          <w:top w:w="75" w:type="dxa"/>
          <w:right w:w="0" w:type="dxa"/>
          <w:bottom w:w="75" w:type="dxa"/>
        </w:tblCellMar>
        <w:tblLook w:val="0000" w:firstRow="0" w:lastRow="0" w:firstColumn="0" w:lastColumn="0" w:noHBand="0" w:noVBand="0"/>
      </w:tblPr>
      <w:tblGrid>
        <w:gridCol w:w="709"/>
        <w:gridCol w:w="6521"/>
        <w:gridCol w:w="2126"/>
      </w:tblGrid>
      <w:tr>
        <w:trPr>
          <w:trHeight w:val="766"/>
        </w:trPr>
        <w:tblPrEx/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1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  <w:tc>
          <w:tcPr>
            <w:tcW w:w="6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pacing w:val="-2"/>
                <w:sz w:val="24"/>
                <w:szCs w:val="24"/>
                <w:highlight w:val="white"/>
              </w:rPr>
              <w:t xml:space="preserve">Заявление кандидата о согласии баллотироваться с обязательством в случае его избрания прекратить деятельность, несовместимую с</w:t>
            </w:r>
            <w:r>
              <w:rPr>
                <w:rFonts w:ascii="PT Astra Serif" w:hAnsi="PT Astra Serif" w:eastAsia="PT Astra Serif" w:cs="PT Astra Serif"/>
                <w:color w:val="auto"/>
                <w:spacing w:val="-2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замещением выборной должности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на ____ л. в 1 экз.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</w:tr>
      <w:tr>
        <w:trPr/>
        <w:tblPrEx/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2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  <w:tc>
          <w:tcPr>
            <w:tcW w:w="6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Копия паспорта (отдельных страниц паспорта, определенных Центральной избирательной комиссией Российской Федерации) или документа, заменяющего паспорт гражданина Российской Федерации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на ____ л. в 1 экз.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</w:tr>
    </w:tbl>
    <w:p>
      <w:r>
        <w:br w:type="page" w:clear="all"/>
      </w:r>
    </w:p>
    <w:tbl>
      <w:tblPr>
        <w:tblW w:w="9356" w:type="dxa"/>
        <w:tblInd w:w="62" w:type="dxa"/>
        <w:tblLayout w:type="fixed"/>
        <w:tblCellMar>
          <w:left w:w="0" w:type="dxa"/>
          <w:top w:w="75" w:type="dxa"/>
          <w:right w:w="0" w:type="dxa"/>
          <w:bottom w:w="75" w:type="dxa"/>
        </w:tblCellMar>
        <w:tblLook w:val="0000" w:firstRow="0" w:lastRow="0" w:firstColumn="0" w:lastColumn="0" w:noHBand="0" w:noVBand="0"/>
      </w:tblPr>
      <w:tblGrid>
        <w:gridCol w:w="709"/>
        <w:gridCol w:w="6521"/>
        <w:gridCol w:w="2126"/>
      </w:tblGrid>
      <w:tr>
        <w:trPr/>
        <w:tblPrEx/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keepNext/>
              <w:widowControl w:val="off"/>
              <w:jc w:val="center"/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3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  <w:tc>
          <w:tcPr>
            <w:tcW w:w="6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Копия документа (документов), подтверждающего (подтверждающих) сведения о профессиональном образовании кандидата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 на выборную должность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на ____ л. в 1 экз.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</w:tr>
      <w:tr>
        <w:trPr/>
        <w:tblPrEx/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4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  <w:tc>
          <w:tcPr>
            <w:tcW w:w="6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Копия трудовой книжки либо выписки из трудовой книжки, либо справки с основного места работы или иного документа, подтверждающего сведения об основном месте работы или 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службы, о занимаемой должности, либо документа, подтверждающего сведения о роде занятий кандидата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 на выборную должность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на ____ л. в 1 экз.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</w:tr>
      <w:tr>
        <w:trPr>
          <w:trHeight w:val="534"/>
        </w:trPr>
        <w:tblPrEx/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5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  <w:tc>
          <w:tcPr>
            <w:tcW w:w="6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Cs/>
                <w:color w:val="auto"/>
                <w:sz w:val="24"/>
                <w:szCs w:val="24"/>
                <w:highlight w:val="white"/>
              </w:rPr>
              <w:t xml:space="preserve">Копия документа об осуществлении кандидатом </w:t>
            </w:r>
            <w:r>
              <w:rPr>
                <w:rFonts w:ascii="PT Astra Serif" w:hAnsi="PT Astra Serif" w:eastAsia="PT Astra Serif" w:cs="PT Astra Serif"/>
                <w:bCs/>
                <w:color w:val="auto"/>
                <w:sz w:val="24"/>
                <w:szCs w:val="24"/>
                <w:highlight w:val="white"/>
              </w:rPr>
              <w:t xml:space="preserve">на выборную должность </w:t>
            </w:r>
            <w:r>
              <w:rPr>
                <w:rFonts w:ascii="PT Astra Serif" w:hAnsi="PT Astra Serif" w:eastAsia="PT Astra Serif" w:cs="PT Astra Serif"/>
                <w:bCs/>
                <w:color w:val="auto"/>
                <w:sz w:val="24"/>
                <w:szCs w:val="24"/>
                <w:highlight w:val="white"/>
              </w:rPr>
              <w:t xml:space="preserve">полномочий депутата представительного органа на непостоянной основе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на ____ л. в 1 экз.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</w:tr>
      <w:tr>
        <w:trPr>
          <w:trHeight w:val="143"/>
        </w:trPr>
        <w:tblPrEx/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6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  <w:tc>
          <w:tcPr>
            <w:tcW w:w="6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Cs/>
                <w:color w:val="auto"/>
                <w:sz w:val="24"/>
                <w:szCs w:val="24"/>
                <w:highlight w:val="white"/>
              </w:rPr>
              <w:t xml:space="preserve">Документ, подтверждающий принадлежность кандидата</w:t>
            </w:r>
            <w:r>
              <w:rPr>
                <w:rFonts w:ascii="PT Astra Serif" w:hAnsi="PT Astra Serif" w:eastAsia="PT Astra Serif" w:cs="PT Astra Serif"/>
                <w:bCs/>
                <w:color w:val="auto"/>
                <w:sz w:val="24"/>
                <w:szCs w:val="24"/>
                <w:highlight w:val="white"/>
              </w:rPr>
              <w:t xml:space="preserve"> на выборную должность</w:t>
            </w:r>
            <w:r>
              <w:rPr>
                <w:rFonts w:ascii="PT Astra Serif" w:hAnsi="PT Astra Serif" w:eastAsia="PT Astra Serif" w:cs="PT Astra Serif"/>
                <w:bCs/>
                <w:color w:val="auto"/>
                <w:sz w:val="24"/>
                <w:szCs w:val="24"/>
                <w:highlight w:val="white"/>
              </w:rPr>
              <w:t xml:space="preserve"> к политической партии либо не более чем к одному иному общественному объединению, статус кандидата в указанной политической партии, указанном общественном объединении 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(при указании кандидатом в заявлении о согласии баллотироваться своей принадлежности к политической партии либо не более чем к одному иному общественному объединению)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на ____ л. в 1 экз.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</w:tr>
      <w:tr>
        <w:trPr/>
        <w:tblPrEx/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7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  <w:tc>
          <w:tcPr>
            <w:tcW w:w="6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bCs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Cs/>
                <w:color w:val="auto"/>
                <w:sz w:val="24"/>
                <w:szCs w:val="24"/>
                <w:highlight w:val="white"/>
              </w:rPr>
              <w:t xml:space="preserve">Копия соответствующего документа (соответствующих документов) о смене фамилии, или имени, или отчества кандидата (в случае, если кандидат менял фамилию, или имя, или отчество)</w:t>
            </w:r>
            <w:r>
              <w:rPr>
                <w:rFonts w:ascii="PT Astra Serif" w:hAnsi="PT Astra Serif" w:cs="PT Astra Serif"/>
                <w:bCs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Cs/>
                <w:color w:val="auto"/>
                <w:sz w:val="24"/>
                <w:szCs w:val="24"/>
                <w:highlight w:val="white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ind w:left="20"/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на ____ л. в 1 экз.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</w:tr>
      <w:tr>
        <w:trPr>
          <w:trHeight w:val="3234"/>
        </w:trPr>
        <w:tblPrEx/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8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  <w:tc>
          <w:tcPr>
            <w:tcW w:w="6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Сведения о размере и об источниках доходов, имуществе, принадлежащем кандидату 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(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для кандидата на 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должность высшего должностного лица субъекта Российской Федерации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 – также 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супругу и несовершеннолетним детям) 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на праве собственности, о счетах, вкладах в банках, ценных бумагах: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  <w:p>
            <w:pPr>
              <w:jc w:val="both"/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на бумажном носителе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  <w:p>
            <w:pPr>
              <w:jc w:val="both"/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в машиночитаемом виде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br/>
              <w:br/>
              <w:br/>
              <w:br/>
              <w:br/>
              <w:br/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на ____ л. в 1 экз.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_______________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none"/>
              </w:rPr>
            </w:r>
          </w:p>
          <w:p>
            <w:pPr>
              <w:spacing w:line="187" w:lineRule="auto"/>
              <w:jc w:val="center"/>
              <w:rPr>
                <w:rFonts w:ascii="PT Astra Serif" w:hAnsi="PT Astra Serif" w:cs="PT Astra Serif"/>
                <w:bCs/>
                <w:i/>
                <w:color w:val="auto"/>
                <w:sz w:val="2"/>
                <w:szCs w:val="2"/>
                <w:highlight w:val="white"/>
                <w:vertAlign w:val="superscript"/>
              </w:rPr>
            </w:pPr>
            <w:r>
              <w:rPr>
                <w:rFonts w:ascii="PT Astra Serif" w:hAnsi="PT Astra Serif" w:eastAsia="PT Astra Serif" w:cs="PT Astra Serif"/>
                <w:i/>
                <w:color w:val="auto"/>
                <w:sz w:val="2"/>
                <w:szCs w:val="2"/>
                <w:highlight w:val="none"/>
                <w:vertAlign w:val="superscript"/>
              </w:rPr>
            </w:r>
            <w:r>
              <w:rPr>
                <w:rFonts w:ascii="PT Astra Serif" w:hAnsi="PT Astra Serif" w:cs="PT Astra Serif"/>
                <w:bCs/>
                <w:i/>
                <w:color w:val="auto"/>
                <w:sz w:val="2"/>
                <w:szCs w:val="2"/>
                <w:highlight w:val="white"/>
                <w:vertAlign w:val="superscript"/>
              </w:rPr>
            </w:r>
            <w:r>
              <w:rPr>
                <w:rFonts w:ascii="PT Astra Serif" w:hAnsi="PT Astra Serif" w:cs="PT Astra Serif"/>
                <w:bCs/>
                <w:i/>
                <w:color w:val="auto"/>
                <w:sz w:val="2"/>
                <w:szCs w:val="2"/>
                <w:highlight w:val="white"/>
                <w:vertAlign w:val="superscript"/>
              </w:rPr>
            </w:r>
          </w:p>
          <w:p>
            <w:pPr>
              <w:spacing w:line="187" w:lineRule="auto"/>
              <w:jc w:val="center"/>
              <w:rPr>
                <w:rFonts w:ascii="PT Astra Serif" w:hAnsi="PT Astra Serif" w:cs="PT Astra Serif"/>
                <w:bCs/>
                <w:i/>
                <w:color w:val="auto"/>
                <w:sz w:val="24"/>
                <w:szCs w:val="24"/>
                <w:highlight w:val="none"/>
                <w:vertAlign w:val="superscript"/>
              </w:rPr>
            </w:pPr>
            <w:r>
              <w:rPr>
                <w:rFonts w:ascii="PT Astra Serif" w:hAnsi="PT Astra Serif" w:eastAsia="PT Astra Serif" w:cs="PT Astra Serif"/>
                <w:i/>
                <w:color w:val="auto"/>
                <w:sz w:val="24"/>
                <w:szCs w:val="24"/>
                <w:highlight w:val="white"/>
                <w:vertAlign w:val="superscript"/>
              </w:rPr>
              <w:t xml:space="preserve">(сведения о представлении документа в машиночитаемом виде)</w:t>
            </w:r>
            <w:r>
              <w:rPr>
                <w:rFonts w:ascii="PT Astra Serif" w:hAnsi="PT Astra Serif" w:cs="PT Astra Serif"/>
                <w:bCs/>
                <w:i/>
                <w:color w:val="auto"/>
                <w:sz w:val="24"/>
                <w:szCs w:val="24"/>
                <w:highlight w:val="none"/>
                <w:vertAlign w:val="superscript"/>
              </w:rPr>
            </w:r>
            <w:r>
              <w:rPr>
                <w:rFonts w:ascii="PT Astra Serif" w:hAnsi="PT Astra Serif" w:cs="PT Astra Serif"/>
                <w:bCs/>
                <w:i/>
                <w:color w:val="auto"/>
                <w:sz w:val="24"/>
                <w:szCs w:val="24"/>
                <w:highlight w:val="none"/>
                <w:vertAlign w:val="superscript"/>
              </w:rPr>
            </w:r>
          </w:p>
        </w:tc>
      </w:tr>
      <w:tr>
        <w:trPr>
          <w:trHeight w:val="427"/>
        </w:trPr>
        <w:tblPrEx/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9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  <w:tc>
          <w:tcPr>
            <w:tcW w:w="6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b/>
                <w:color w:val="auto"/>
                <w:spacing w:val="-2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pacing w:val="-2"/>
                <w:sz w:val="24"/>
                <w:szCs w:val="24"/>
                <w:highlight w:val="white"/>
              </w:rPr>
              <w:t xml:space="preserve">Сведения о принадлежащем кандидату, его супругу и несовершеннолетним детям недвижимом имуществе, находящемся за пределами территории Российской Федерации, об и</w:t>
            </w:r>
            <w:r>
              <w:rPr>
                <w:rFonts w:ascii="PT Astra Serif" w:hAnsi="PT Astra Serif" w:eastAsia="PT Astra Serif" w:cs="PT Astra Serif"/>
                <w:color w:val="auto"/>
                <w:spacing w:val="-2"/>
                <w:sz w:val="24"/>
                <w:szCs w:val="24"/>
                <w:highlight w:val="white"/>
              </w:rPr>
              <w:t xml:space="preserve">сточниках получения средств, за счет которых приобретено указанное имущество, об обязательствах имущественного характера за пределами территории Российской Федерации кандидата, а также сведения о таких обязательствах его супруга и несовершеннолетних детей </w:t>
            </w:r>
            <w:r>
              <w:rPr>
                <w:rFonts w:ascii="PT Astra Serif" w:hAnsi="PT Astra Serif" w:eastAsia="PT Astra Serif" w:cs="PT Astra Serif"/>
                <w:bCs/>
                <w:color w:val="auto"/>
                <w:spacing w:val="-2"/>
                <w:sz w:val="24"/>
                <w:szCs w:val="24"/>
                <w:highlight w:val="white"/>
              </w:rPr>
              <w:t xml:space="preserve">(при наличии </w:t>
            </w:r>
            <w:r>
              <w:rPr>
                <w:rFonts w:ascii="PT Astra Serif" w:hAnsi="PT Astra Serif" w:eastAsia="PT Astra Serif" w:cs="PT Astra Serif"/>
                <w:color w:val="auto"/>
                <w:spacing w:val="-2"/>
                <w:sz w:val="24"/>
                <w:szCs w:val="24"/>
                <w:highlight w:val="white"/>
              </w:rPr>
              <w:t xml:space="preserve">указанного имущества прилагаются копии документов, подтверждающих права собственности на территории иностранного государства</w:t>
            </w:r>
            <w:r>
              <w:rPr>
                <w:rFonts w:ascii="PT Astra Serif" w:hAnsi="PT Astra Serif" w:eastAsia="PT Astra Serif" w:cs="PT Astra Serif"/>
                <w:bCs/>
                <w:color w:val="auto"/>
                <w:spacing w:val="-2"/>
                <w:sz w:val="24"/>
                <w:szCs w:val="24"/>
                <w:highlight w:val="white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color w:val="auto"/>
                <w:spacing w:val="-2"/>
                <w:sz w:val="24"/>
                <w:szCs w:val="24"/>
                <w:highlight w:val="white"/>
                <w:vertAlign w:val="superscript"/>
              </w:rPr>
              <w:footnoteReference w:id="29"/>
            </w:r>
            <w:r>
              <w:rPr>
                <w:rFonts w:ascii="PT Astra Serif" w:hAnsi="PT Astra Serif" w:eastAsia="PT Astra Serif" w:cs="PT Astra Serif"/>
                <w:bCs/>
                <w:color w:val="auto"/>
                <w:spacing w:val="-2"/>
                <w:sz w:val="24"/>
                <w:szCs w:val="24"/>
                <w:highlight w:val="white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auto"/>
                <w:spacing w:val="-2"/>
                <w:sz w:val="24"/>
                <w:szCs w:val="24"/>
                <w:highlight w:val="white"/>
              </w:rPr>
              <w:t xml:space="preserve"> по форме, утвержденной Указом Президента Российской Федерации № 546</w:t>
            </w:r>
            <w:r>
              <w:rPr>
                <w:rFonts w:ascii="PT Astra Serif" w:hAnsi="PT Astra Serif" w:cs="PT Astra Serif"/>
                <w:b/>
                <w:color w:val="auto"/>
                <w:spacing w:val="-2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/>
                <w:color w:val="auto"/>
                <w:spacing w:val="-2"/>
                <w:sz w:val="24"/>
                <w:szCs w:val="24"/>
                <w:highlight w:val="white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ind w:left="20"/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br/>
              <w:br/>
              <w:br/>
              <w:br/>
              <w:br/>
              <w:br/>
              <w:br/>
              <w:br/>
              <w:br/>
              <w:br/>
              <w:br/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___ штук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на ____ л. в 1 экз.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</w:tr>
      <w:tr>
        <w:trPr>
          <w:trHeight w:val="568"/>
        </w:trPr>
        <w:tblPrEx/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keepNext/>
              <w:widowControl w:val="off"/>
              <w:jc w:val="center"/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10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  <w:tc>
          <w:tcPr>
            <w:tcW w:w="6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widowControl w:val="off"/>
              <w:jc w:val="both"/>
              <w:rPr>
                <w:rFonts w:ascii="PT Astra Serif" w:hAnsi="PT Astra Serif" w:cs="PT Astra Serif"/>
                <w:b/>
                <w:color w:val="auto"/>
                <w:spacing w:val="-2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pacing w:val="-2"/>
                <w:sz w:val="24"/>
                <w:szCs w:val="24"/>
                <w:highlight w:val="white"/>
              </w:rPr>
              <w:t xml:space="preserve">Сведения о расходах кандидата, а также о расходах супруга кандидата и его несовершеннолетних детей по каждой сделке по приобретению земельного участка, другого объекта недвижимости, транспортного средства, ценных бумаг</w:t>
            </w:r>
            <w:r>
              <w:rPr>
                <w:rFonts w:ascii="PT Astra Serif" w:hAnsi="PT Astra Serif" w:eastAsia="PT Astra Serif" w:cs="PT Astra Serif"/>
                <w:color w:val="auto"/>
                <w:spacing w:val="-2"/>
                <w:sz w:val="24"/>
                <w:szCs w:val="24"/>
                <w:highlight w:val="white"/>
              </w:rPr>
              <w:t xml:space="preserve"> (долей участия, паев в уставных (складочных) капиталах организаций), </w:t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цифровых финансовых активов, цифровой валюты, </w:t>
            </w:r>
            <w:r>
              <w:rPr>
                <w:rFonts w:ascii="PT Astra Serif" w:hAnsi="PT Astra Serif" w:eastAsia="PT Astra Serif" w:cs="PT Astra Serif"/>
                <w:color w:val="auto"/>
                <w:spacing w:val="-2"/>
                <w:sz w:val="24"/>
                <w:szCs w:val="24"/>
                <w:highlight w:val="white"/>
              </w:rPr>
              <w:t xml:space="preserve">совершенной в течение последних трех лет, если сумма сделки превышает общий доход такого кандидата и его супруга за три последних года, предшествующих совершению сделки, и об источниках получения средств, за счет которых совершена сделка (</w:t>
            </w:r>
            <w:r>
              <w:rPr>
                <w:rFonts w:ascii="PT Astra Serif" w:hAnsi="PT Astra Serif" w:eastAsia="PT Astra Serif" w:cs="PT Astra Serif"/>
                <w:bCs/>
                <w:color w:val="auto"/>
                <w:spacing w:val="-2"/>
                <w:sz w:val="24"/>
                <w:szCs w:val="24"/>
                <w:highlight w:val="white"/>
              </w:rPr>
              <w:t xml:space="preserve">при наличии </w:t>
            </w:r>
            <w:r>
              <w:rPr>
                <w:rFonts w:ascii="PT Astra Serif" w:hAnsi="PT Astra Serif" w:eastAsia="PT Astra Serif" w:cs="PT Astra Serif"/>
                <w:color w:val="auto"/>
                <w:spacing w:val="-2"/>
                <w:sz w:val="24"/>
                <w:szCs w:val="24"/>
                <w:highlight w:val="white"/>
              </w:rPr>
              <w:t xml:space="preserve">указанного имущества прилагаются копии документов, подтверждающих права собственности</w:t>
            </w:r>
            <w:r>
              <w:rPr>
                <w:rFonts w:ascii="PT Astra Serif" w:hAnsi="PT Astra Serif" w:eastAsia="PT Astra Serif" w:cs="PT Astra Serif"/>
                <w:bCs/>
                <w:color w:val="auto"/>
                <w:spacing w:val="-2"/>
                <w:sz w:val="24"/>
                <w:szCs w:val="24"/>
                <w:highlight w:val="white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color w:val="auto"/>
                <w:spacing w:val="-2"/>
                <w:sz w:val="24"/>
                <w:szCs w:val="24"/>
                <w:highlight w:val="white"/>
                <w:vertAlign w:val="superscript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trike w:val="0"/>
                <w:color w:val="auto"/>
                <w:spacing w:val="-2"/>
                <w:sz w:val="24"/>
                <w:szCs w:val="24"/>
                <w:highlight w:val="white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auto"/>
                <w:spacing w:val="-2"/>
                <w:sz w:val="24"/>
                <w:szCs w:val="24"/>
                <w:highlight w:val="white"/>
              </w:rPr>
              <w:t xml:space="preserve"> по форме, утвержденной Указом Президента Российской Федерации № 546</w:t>
            </w:r>
            <w:r>
              <w:rPr>
                <w:rFonts w:ascii="PT Astra Serif" w:hAnsi="PT Astra Serif" w:cs="PT Astra Serif"/>
                <w:b/>
                <w:color w:val="auto"/>
                <w:spacing w:val="-2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/>
                <w:color w:val="auto"/>
                <w:spacing w:val="-2"/>
                <w:sz w:val="24"/>
                <w:szCs w:val="24"/>
                <w:highlight w:val="white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ind w:left="20"/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br/>
              <w:br/>
              <w:br/>
              <w:br/>
              <w:br/>
              <w:br/>
              <w:br/>
              <w:br/>
              <w:br/>
              <w:br/>
              <w:br/>
              <w:br/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___ штук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на ____ л. в 1 экз.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</w:tr>
      <w:tr>
        <w:trPr>
          <w:trHeight w:val="633"/>
        </w:trPr>
        <w:tblPrEx/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11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  <w:tc>
          <w:tcPr>
            <w:tcW w:w="6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Заявление кандидата о назначении уполномоченного представителя кандидата по финансовым вопросам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на ____ л. в 1 экз.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</w:tr>
      <w:tr>
        <w:trPr>
          <w:trHeight w:val="649"/>
        </w:trPr>
        <w:tblPrEx/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12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  <w:tc>
          <w:tcPr>
            <w:tcW w:w="6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Письменное согласие уполномоченного представителя кандидата по финансовым вопросам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на ____ л. в 1 экз.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</w:tr>
      <w:tr>
        <w:trPr/>
        <w:tblPrEx/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13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  <w:tc>
          <w:tcPr>
            <w:tcW w:w="6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Копия предъявленной в избирательную комиссию доверенности на уполномоченного представителя кандидата по финансовым вопросам, оформленной в установленном законом порядке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на ____ л. в 1 экз.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</w:tr>
      <w:tr>
        <w:trPr/>
        <w:tblPrEx/>
        <w:tc>
          <w:tcPr>
            <w:tcW w:w="7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14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  <w:tc>
          <w:tcPr>
            <w:tcW w:w="652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b w:val="0"/>
                <w:bCs w:val="0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  <w:shd w:val="clear" w:color="auto" w:fill="ffffff"/>
                <w:lang w:eastAsia="ru-RU"/>
              </w:rPr>
              <w:t xml:space="preserve">Заявление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auto"/>
                <w:sz w:val="24"/>
                <w:szCs w:val="24"/>
                <w:highlight w:val="white"/>
                <w:shd w:val="clear" w:color="auto" w:fill="ffffff"/>
                <w:lang w:eastAsia="ru-RU"/>
              </w:rPr>
              <w:t xml:space="preserve">о намерении открыть специальный избирательный счет без личного присутствия (дистанционно) и согласии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auto"/>
                <w:sz w:val="24"/>
                <w:szCs w:val="24"/>
                <w:highlight w:val="white"/>
                <w:lang w:eastAsia="ru-RU"/>
              </w:rPr>
              <w:t xml:space="preserve">на передачу персональных данных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auto"/>
                <w:sz w:val="24"/>
                <w:szCs w:val="24"/>
                <w:highlight w:val="white"/>
                <w:lang w:eastAsia="ru-RU"/>
              </w:rPr>
              <w:t xml:space="preserve">публичному акционерному обществу «Сбербанк России»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auto"/>
                <w:sz w:val="24"/>
                <w:szCs w:val="24"/>
                <w:highlight w:val="white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PT Astra Serif" w:hAnsi="PT Astra Serif" w:cs="PT Astra Serif"/>
                <w:b w:val="0"/>
                <w:bCs w:val="0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color w:val="auto"/>
                <w:sz w:val="24"/>
                <w:szCs w:val="24"/>
                <w:highlight w:val="white"/>
              </w:rPr>
            </w:r>
          </w:p>
        </w:tc>
        <w:tc>
          <w:tcPr>
            <w:tcW w:w="212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bottom"/>
          </w:tcPr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  <w:p>
            <w:pP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на ____ л. в 1 экз.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</w:tr>
      <w:tr>
        <w:trPr/>
        <w:tblPrEx/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widowControl w:val="off"/>
              <w:jc w:val="center"/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4"/>
                <w:szCs w:val="24"/>
                <w:highlight w:val="white"/>
              </w:rPr>
              <w:t xml:space="preserve">15</w:t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4"/>
                <w:szCs w:val="24"/>
                <w:highlight w:val="white"/>
              </w:rPr>
            </w:r>
          </w:p>
        </w:tc>
        <w:tc>
          <w:tcPr>
            <w:tcW w:w="6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</w:tcPr>
          <w:p>
            <w:pPr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</w:rPr>
              <w:t xml:space="preserve">Внешний носитель информации с документами в машиночитаемом вид</w:t>
            </w:r>
            <w:r>
              <w:rPr>
                <w:rFonts w:ascii="PT Astra Serif" w:hAnsi="PT Astra Serif" w:eastAsia="PT Astra Serif" w:cs="PT Astra Serif"/>
                <w:bCs/>
                <w:color w:val="000000" w:themeColor="text1"/>
                <w:sz w:val="24"/>
                <w:szCs w:val="24"/>
                <w:highlight w:val="none"/>
              </w:rPr>
              <w:t xml:space="preserve">е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</w:rPr>
              <w:t xml:space="preserve">(оптический диск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highlight w:val="none"/>
              </w:rPr>
              <w:t xml:space="preserve">CD или диск DVD, внешний USB-накопитель или SSD-накопитель)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  <w:highlight w:val="none"/>
              </w:rPr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cMar>
              <w:left w:w="62" w:type="dxa"/>
              <w:top w:w="102" w:type="dxa"/>
              <w:right w:w="62" w:type="dxa"/>
              <w:bottom w:w="102" w:type="dxa"/>
            </w:tcMar>
            <w:textDirection w:val="lrTb"/>
            <w:vAlign w:val="center"/>
          </w:tcPr>
          <w:p>
            <w:pPr>
              <w:ind w:left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_______________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i/>
                <w:iCs/>
                <w:sz w:val="24"/>
                <w:szCs w:val="24"/>
                <w:vertAlign w:val="superscript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sz w:val="24"/>
                <w:szCs w:val="24"/>
                <w:vertAlign w:val="superscript"/>
              </w:rPr>
              <w:t xml:space="preserve">(вид носителя информации)</w:t>
            </w:r>
            <w:r>
              <w:rPr>
                <w:rFonts w:ascii="PT Astra Serif" w:hAnsi="PT Astra Serif" w:cs="PT Astra Serif"/>
                <w:i/>
                <w:iCs/>
                <w:sz w:val="24"/>
                <w:szCs w:val="24"/>
                <w:vertAlign w:val="superscript"/>
              </w:rPr>
            </w:r>
            <w:r>
              <w:rPr>
                <w:rFonts w:ascii="PT Astra Serif" w:hAnsi="PT Astra Serif" w:cs="PT Astra Serif"/>
                <w:i/>
                <w:iCs/>
                <w:sz w:val="24"/>
                <w:szCs w:val="24"/>
                <w:vertAlign w:val="superscript"/>
              </w:rPr>
            </w:r>
          </w:p>
          <w:p>
            <w:pPr>
              <w:ind w:left="2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____ штук в 1 экз.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ind w:right="594"/>
        <w:rPr>
          <w:rFonts w:ascii="PT Astra Serif" w:hAnsi="PT Astra Serif" w:cs="PT Astra Serif"/>
          <w:color w:val="auto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color w:val="auto"/>
          <w:sz w:val="28"/>
          <w:szCs w:val="28"/>
          <w:highlight w:val="none"/>
        </w:rPr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</w:r>
    </w:p>
    <w:p>
      <w:pPr>
        <w:suppressLineNumbers w:val="0"/>
        <w:ind w:right="0" w:firstLine="709"/>
        <w:rPr>
          <w:rFonts w:ascii="PT Astra Serif" w:hAnsi="PT Astra Serif" w:eastAsia="PT Astra Serif" w:cs="PT Astra Serif"/>
          <w:color w:val="auto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color w:val="auto"/>
          <w:sz w:val="28"/>
          <w:szCs w:val="28"/>
          <w:highlight w:val="white"/>
        </w:rPr>
        <w:t xml:space="preserve">Иных документов не представлено.</w:t>
      </w:r>
      <w:r>
        <w:rPr>
          <w:rFonts w:ascii="PT Astra Serif" w:hAnsi="PT Astra Serif" w:eastAsia="PT Astra Serif" w:cs="PT Astra Serif"/>
          <w:color w:val="auto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color w:val="auto"/>
          <w:sz w:val="28"/>
          <w:szCs w:val="28"/>
          <w:highlight w:val="none"/>
        </w:rPr>
      </w:r>
    </w:p>
    <w:p>
      <w:pPr>
        <w:ind w:right="594"/>
        <w:rPr>
          <w:rFonts w:ascii="PT Astra Serif" w:hAnsi="PT Astra Serif" w:cs="PT Astra Serif"/>
          <w:color w:val="auto"/>
          <w:highlight w:val="white"/>
        </w:rPr>
      </w:pPr>
      <w:r>
        <w:rPr>
          <w:rFonts w:ascii="PT Astra Serif" w:hAnsi="PT Astra Serif" w:eastAsia="PT Astra Serif" w:cs="PT Astra Serif"/>
          <w:color w:val="auto"/>
          <w:highlight w:val="white"/>
        </w:rPr>
      </w:r>
      <w:r>
        <w:rPr>
          <w:rFonts w:ascii="PT Astra Serif" w:hAnsi="PT Astra Serif" w:cs="PT Astra Serif"/>
          <w:color w:val="auto"/>
          <w:highlight w:val="white"/>
        </w:rPr>
      </w:r>
      <w:r>
        <w:rPr>
          <w:rFonts w:ascii="PT Astra Serif" w:hAnsi="PT Astra Serif" w:cs="PT Astra Serif"/>
          <w:color w:val="auto"/>
          <w:highlight w:val="white"/>
        </w:rPr>
      </w:r>
    </w:p>
    <w:tbl>
      <w:tblPr>
        <w:tblW w:w="93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834"/>
        <w:gridCol w:w="2670"/>
        <w:gridCol w:w="3856"/>
      </w:tblGrid>
      <w:tr>
        <w:trPr>
          <w:trHeight w:val="1025"/>
        </w:trPr>
        <w:tblPrEx/>
        <w:tc>
          <w:tcPr>
            <w:tcW w:w="2834" w:type="dxa"/>
            <w:noWrap w:val="false"/>
            <w:textDirection w:val="lrTb"/>
          </w:tcPr>
          <w:p>
            <w:pPr>
              <w:ind w:left="-108"/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pPr>
            <w:r>
              <w:rPr>
                <w:rFonts w:ascii="PT Astra Serif" w:hAnsi="PT Astra Serif" w:eastAsia="PT Astra Serif" w:cs="PT Astra Serif" w:eastAsiaTheme="minorEastAsia"/>
                <w:color w:val="auto"/>
                <w:sz w:val="28"/>
                <w:szCs w:val="28"/>
                <w:highlight w:val="white"/>
              </w:rPr>
              <w:t xml:space="preserve">Кандидат </w:t>
            </w:r>
            <w:r>
              <w:rPr>
                <w:rFonts w:ascii="PT Astra Serif" w:hAnsi="PT Astra Serif" w:eastAsia="PT Astra Serif" w:cs="PT Astra Serif" w:eastAsiaTheme="minorEastAsia"/>
                <w:color w:val="auto"/>
                <w:sz w:val="28"/>
                <w:szCs w:val="28"/>
                <w:highlight w:val="white"/>
              </w:rPr>
              <w:t xml:space="preserve">на выборную должность</w:t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r>
          </w:p>
        </w:tc>
        <w:tc>
          <w:tcPr>
            <w:tcW w:w="2670" w:type="dxa"/>
            <w:noWrap w:val="false"/>
            <w:textDirection w:val="lrTb"/>
            <w:vAlign w:val="bottom"/>
          </w:tcPr>
          <w:p>
            <w:pPr>
              <w:jc w:val="center"/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pPr>
            <w:r>
              <w:rPr>
                <w:rFonts w:ascii="PT Astra Serif" w:hAnsi="PT Astra Serif" w:eastAsia="PT Astra Serif" w:cs="PT Astra Serif" w:eastAsiaTheme="minorHAnsi"/>
                <w:color w:val="auto"/>
                <w:sz w:val="28"/>
                <w:szCs w:val="28"/>
                <w:highlight w:val="white"/>
                <w:lang w:eastAsia="en-US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r>
          </w:p>
          <w:p>
            <w:pPr>
              <w:jc w:val="center"/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pPr>
            <w:r>
              <w:rPr>
                <w:rFonts w:ascii="PT Astra Serif" w:hAnsi="PT Astra Serif" w:eastAsia="PT Astra Serif" w:cs="PT Astra Serif" w:eastAsiaTheme="minorHAnsi"/>
                <w:color w:val="auto"/>
                <w:sz w:val="28"/>
                <w:szCs w:val="28"/>
                <w:highlight w:val="white"/>
                <w:lang w:eastAsia="en-US"/>
              </w:rPr>
              <w:t xml:space="preserve">_________________</w:t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r>
          </w:p>
          <w:p>
            <w:pPr>
              <w:jc w:val="center"/>
              <w:rPr>
                <w:rFonts w:ascii="PT Astra Serif" w:hAnsi="PT Astra Serif" w:cs="PT Astra Serif"/>
                <w:i/>
                <w:color w:val="auto"/>
                <w:sz w:val="28"/>
                <w:szCs w:val="28"/>
                <w:highlight w:val="white"/>
                <w:vertAlign w:val="superscript"/>
              </w:rPr>
            </w:pPr>
            <w:r>
              <w:rPr>
                <w:rFonts w:ascii="PT Astra Serif" w:hAnsi="PT Astra Serif" w:eastAsia="PT Astra Serif" w:cs="PT Astra Serif" w:eastAsiaTheme="minorHAnsi"/>
                <w:i/>
                <w:color w:val="auto"/>
                <w:sz w:val="28"/>
                <w:szCs w:val="28"/>
                <w:highlight w:val="white"/>
                <w:vertAlign w:val="superscript"/>
                <w:lang w:eastAsia="en-US"/>
              </w:rPr>
              <w:t xml:space="preserve">(подпись)</w:t>
            </w:r>
            <w:r>
              <w:rPr>
                <w:rFonts w:ascii="PT Astra Serif" w:hAnsi="PT Astra Serif" w:cs="PT Astra Serif"/>
                <w:i/>
                <w:color w:val="auto"/>
                <w:sz w:val="28"/>
                <w:szCs w:val="28"/>
                <w:highlight w:val="white"/>
                <w:vertAlign w:val="superscript"/>
              </w:rPr>
            </w:r>
            <w:r>
              <w:rPr>
                <w:rFonts w:ascii="PT Astra Serif" w:hAnsi="PT Astra Serif" w:cs="PT Astra Serif"/>
                <w:i/>
                <w:color w:val="auto"/>
                <w:sz w:val="28"/>
                <w:szCs w:val="28"/>
                <w:highlight w:val="white"/>
                <w:vertAlign w:val="superscript"/>
              </w:rPr>
            </w:r>
          </w:p>
        </w:tc>
        <w:tc>
          <w:tcPr>
            <w:tcW w:w="3856" w:type="dxa"/>
            <w:noWrap w:val="false"/>
            <w:textDirection w:val="lrTb"/>
            <w:vAlign w:val="bottom"/>
          </w:tcPr>
          <w:p>
            <w:pPr>
              <w:jc w:val="center"/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pPr>
            <w:r>
              <w:rPr>
                <w:rFonts w:ascii="PT Astra Serif" w:hAnsi="PT Astra Serif" w:eastAsia="PT Astra Serif" w:cs="PT Astra Serif" w:eastAsiaTheme="minorHAnsi"/>
                <w:color w:val="auto"/>
                <w:sz w:val="28"/>
                <w:szCs w:val="28"/>
                <w:highlight w:val="white"/>
                <w:lang w:eastAsia="en-US"/>
              </w:rPr>
              <w:t xml:space="preserve">__________________________</w:t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r>
          </w:p>
          <w:p>
            <w:pPr>
              <w:jc w:val="center"/>
              <w:rPr>
                <w:rFonts w:ascii="PT Astra Serif" w:hAnsi="PT Astra Serif" w:cs="PT Astra Serif"/>
                <w:i/>
                <w:color w:val="auto"/>
                <w:sz w:val="28"/>
                <w:szCs w:val="28"/>
                <w:highlight w:val="white"/>
                <w:vertAlign w:val="superscript"/>
              </w:rPr>
            </w:pPr>
            <w:r>
              <w:rPr>
                <w:rFonts w:ascii="PT Astra Serif" w:hAnsi="PT Astra Serif" w:eastAsia="PT Astra Serif" w:cs="PT Astra Serif" w:eastAsiaTheme="minorHAnsi"/>
                <w:i/>
                <w:color w:val="auto"/>
                <w:sz w:val="28"/>
                <w:szCs w:val="28"/>
                <w:highlight w:val="white"/>
                <w:vertAlign w:val="superscript"/>
                <w:lang w:eastAsia="en-US"/>
              </w:rPr>
              <w:t xml:space="preserve">(инициалы, фамилия)</w:t>
            </w:r>
            <w:r>
              <w:rPr>
                <w:rFonts w:ascii="PT Astra Serif" w:hAnsi="PT Astra Serif" w:cs="PT Astra Serif"/>
                <w:i/>
                <w:color w:val="auto"/>
                <w:sz w:val="28"/>
                <w:szCs w:val="28"/>
                <w:highlight w:val="white"/>
                <w:vertAlign w:val="superscript"/>
              </w:rPr>
            </w:r>
            <w:r>
              <w:rPr>
                <w:rFonts w:ascii="PT Astra Serif" w:hAnsi="PT Astra Serif" w:cs="PT Astra Serif"/>
                <w:i/>
                <w:color w:val="auto"/>
                <w:sz w:val="28"/>
                <w:szCs w:val="28"/>
                <w:highlight w:val="white"/>
                <w:vertAlign w:val="superscript"/>
              </w:rPr>
            </w:r>
          </w:p>
        </w:tc>
      </w:tr>
      <w:tr>
        <w:trPr>
          <w:trHeight w:val="3457"/>
        </w:trPr>
        <w:tblPrEx/>
        <w:tc>
          <w:tcPr>
            <w:tcW w:w="2834" w:type="dxa"/>
            <w:noWrap w:val="false"/>
            <w:textDirection w:val="lrTb"/>
          </w:tcPr>
          <w:p>
            <w:pPr>
              <w:ind w:left="-108"/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pPr>
            <w:r>
              <w:rPr>
                <w:rFonts w:ascii="PT Astra Serif" w:hAnsi="PT Astra Serif" w:eastAsia="PT Astra Serif" w:cs="PT Astra Serif" w:eastAsiaTheme="minorEastAsia"/>
                <w:color w:val="auto"/>
                <w:sz w:val="28"/>
                <w:szCs w:val="28"/>
                <w:highlight w:val="white"/>
              </w:rPr>
              <w:t xml:space="preserve">Руководитель </w:t>
            </w:r>
            <w:r>
              <w:rPr>
                <w:rFonts w:ascii="PT Astra Serif" w:hAnsi="PT Astra Serif" w:eastAsia="PT Astra Serif" w:cs="PT Astra Serif" w:eastAsiaTheme="minorEastAsia"/>
                <w:color w:val="auto"/>
                <w:sz w:val="28"/>
                <w:szCs w:val="28"/>
                <w:highlight w:val="white"/>
              </w:rPr>
              <w:t xml:space="preserve">или член рабочей группы по приему и проверке избирательных документов</w:t>
            </w:r>
            <w:r>
              <w:rPr>
                <w:rFonts w:ascii="PT Astra Serif" w:hAnsi="PT Astra Serif" w:eastAsia="PT Astra Serif" w:cs="PT Astra Serif" w:eastAsiaTheme="minorEastAsia"/>
                <w:color w:val="auto"/>
                <w:sz w:val="28"/>
                <w:szCs w:val="28"/>
                <w:highlight w:val="white"/>
              </w:rPr>
              <w:t xml:space="preserve">/</w:t>
              <w:br/>
              <w:t xml:space="preserve">Член избирательной комиссии</w:t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r>
          </w:p>
          <w:p>
            <w:pPr>
              <w:spacing w:before="240" w:after="240"/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pPr>
            <w:r>
              <w:rPr>
                <w:rFonts w:ascii="PT Astra Serif" w:hAnsi="PT Astra Serif" w:eastAsia="PT Astra Serif" w:cs="PT Astra Serif" w:eastAsiaTheme="minorHAnsi"/>
                <w:color w:val="auto"/>
                <w:sz w:val="28"/>
                <w:szCs w:val="28"/>
                <w:highlight w:val="white"/>
                <w:lang w:eastAsia="en-US"/>
              </w:rPr>
              <w:t xml:space="preserve">                  </w:t>
            </w:r>
            <w:r>
              <w:rPr>
                <w:rFonts w:ascii="PT Astra Serif" w:hAnsi="PT Astra Serif" w:eastAsia="PT Astra Serif" w:cs="PT Astra Serif" w:eastAsiaTheme="minorHAnsi"/>
                <w:color w:val="auto"/>
                <w:sz w:val="24"/>
                <w:szCs w:val="24"/>
                <w:highlight w:val="white"/>
                <w:lang w:eastAsia="en-US"/>
              </w:rPr>
              <w:t xml:space="preserve">МП</w:t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r>
          </w:p>
        </w:tc>
        <w:tc>
          <w:tcPr>
            <w:tcW w:w="2670" w:type="dxa"/>
            <w:noWrap w:val="false"/>
            <w:textDirection w:val="lrTb"/>
          </w:tcPr>
          <w:p>
            <w:pP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pPr>
            <w:r>
              <w:rPr>
                <w:rFonts w:ascii="PT Astra Serif" w:hAnsi="PT Astra Serif" w:eastAsia="PT Astra Serif" w:cs="PT Astra Serif" w:eastAsiaTheme="minorHAnsi"/>
                <w:color w:val="auto"/>
                <w:sz w:val="28"/>
                <w:szCs w:val="28"/>
                <w:highlight w:val="white"/>
                <w:lang w:eastAsia="en-US"/>
              </w:rPr>
              <w:br/>
              <w:br/>
              <w:br/>
              <w:br/>
              <w:br/>
              <w:br/>
            </w:r>
            <w:r>
              <w:rPr>
                <w:rFonts w:ascii="PT Astra Serif" w:hAnsi="PT Astra Serif" w:eastAsia="PT Astra Serif" w:cs="PT Astra Serif" w:eastAsiaTheme="minorHAnsi"/>
                <w:color w:val="auto"/>
                <w:sz w:val="28"/>
                <w:szCs w:val="28"/>
                <w:highlight w:val="white"/>
                <w:lang w:eastAsia="en-US"/>
              </w:rPr>
              <w:t xml:space="preserve">_________________</w:t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r>
          </w:p>
          <w:p>
            <w:pPr>
              <w:jc w:val="center"/>
              <w:rPr>
                <w:rFonts w:ascii="PT Astra Serif" w:hAnsi="PT Astra Serif" w:cs="PT Astra Serif"/>
                <w:i/>
                <w:color w:val="auto"/>
                <w:sz w:val="28"/>
                <w:szCs w:val="28"/>
                <w:highlight w:val="white"/>
              </w:rPr>
            </w:pPr>
            <w:r>
              <w:rPr>
                <w:rFonts w:ascii="PT Astra Serif" w:hAnsi="PT Astra Serif" w:eastAsia="PT Astra Serif" w:cs="PT Astra Serif" w:eastAsiaTheme="minorHAnsi"/>
                <w:i/>
                <w:color w:val="auto"/>
                <w:sz w:val="28"/>
                <w:szCs w:val="28"/>
                <w:highlight w:val="white"/>
                <w:vertAlign w:val="superscript"/>
                <w:lang w:eastAsia="en-US"/>
              </w:rPr>
              <w:t xml:space="preserve">(подпись)</w:t>
            </w:r>
            <w:r>
              <w:rPr>
                <w:rFonts w:ascii="PT Astra Serif" w:hAnsi="PT Astra Serif" w:cs="PT Astra Serif"/>
                <w:i/>
                <w:color w:val="auto"/>
                <w:sz w:val="28"/>
                <w:szCs w:val="28"/>
                <w:highlight w:val="white"/>
              </w:rPr>
            </w:r>
            <w:r>
              <w:rPr>
                <w:rFonts w:ascii="PT Astra Serif" w:hAnsi="PT Astra Serif" w:cs="PT Astra Serif"/>
                <w:i/>
                <w:color w:val="auto"/>
                <w:sz w:val="28"/>
                <w:szCs w:val="28"/>
                <w:highlight w:val="white"/>
              </w:rPr>
            </w:r>
          </w:p>
        </w:tc>
        <w:tc>
          <w:tcPr>
            <w:tcW w:w="3856" w:type="dxa"/>
            <w:noWrap w:val="false"/>
            <w:textDirection w:val="lrTb"/>
          </w:tcPr>
          <w:p>
            <w:pP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pPr>
            <w:r>
              <w:rPr>
                <w:rFonts w:ascii="PT Astra Serif" w:hAnsi="PT Astra Serif" w:eastAsia="PT Astra Serif" w:cs="PT Astra Serif" w:eastAsiaTheme="minorHAnsi"/>
                <w:color w:val="auto"/>
                <w:sz w:val="28"/>
                <w:szCs w:val="28"/>
                <w:highlight w:val="white"/>
                <w:lang w:eastAsia="en-US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r>
          </w:p>
          <w:p>
            <w:pP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pPr>
            <w:r>
              <w:rPr>
                <w:rFonts w:ascii="PT Astra Serif" w:hAnsi="PT Astra Serif" w:eastAsia="PT Astra Serif" w:cs="PT Astra Serif" w:eastAsiaTheme="minorHAnsi"/>
                <w:color w:val="auto"/>
                <w:sz w:val="28"/>
                <w:szCs w:val="28"/>
                <w:highlight w:val="white"/>
                <w:lang w:eastAsia="en-US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r>
          </w:p>
          <w:p>
            <w:pP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pPr>
            <w:r>
              <w:rPr>
                <w:rFonts w:ascii="PT Astra Serif" w:hAnsi="PT Astra Serif" w:eastAsia="PT Astra Serif" w:cs="PT Astra Serif" w:eastAsiaTheme="minorHAnsi"/>
                <w:color w:val="auto"/>
                <w:sz w:val="28"/>
                <w:szCs w:val="28"/>
                <w:highlight w:val="white"/>
                <w:lang w:eastAsia="en-US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r>
          </w:p>
          <w:p>
            <w:pP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pPr>
            <w:r>
              <w:rPr>
                <w:rFonts w:ascii="PT Astra Serif" w:hAnsi="PT Astra Serif" w:eastAsia="PT Astra Serif" w:cs="PT Astra Serif" w:eastAsiaTheme="minorHAnsi"/>
                <w:color w:val="auto"/>
                <w:sz w:val="28"/>
                <w:szCs w:val="28"/>
                <w:highlight w:val="white"/>
                <w:lang w:eastAsia="en-US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r>
          </w:p>
          <w:p>
            <w:pP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pPr>
            <w:r>
              <w:rPr>
                <w:rFonts w:ascii="PT Astra Serif" w:hAnsi="PT Astra Serif" w:eastAsia="PT Astra Serif" w:cs="PT Astra Serif" w:eastAsiaTheme="minorHAnsi"/>
                <w:color w:val="auto"/>
                <w:sz w:val="28"/>
                <w:szCs w:val="28"/>
                <w:highlight w:val="white"/>
                <w:lang w:eastAsia="en-US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r>
          </w:p>
          <w:p>
            <w:pP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pPr>
            <w:r>
              <w:rPr>
                <w:rFonts w:ascii="PT Astra Serif" w:hAnsi="PT Astra Serif" w:eastAsia="PT Astra Serif" w:cs="PT Astra Serif" w:eastAsiaTheme="minorHAnsi"/>
                <w:color w:val="auto"/>
                <w:sz w:val="28"/>
                <w:szCs w:val="28"/>
                <w:highlight w:val="white"/>
                <w:lang w:eastAsia="en-US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r>
          </w:p>
          <w:p>
            <w:pP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pPr>
            <w:r>
              <w:rPr>
                <w:rFonts w:ascii="PT Astra Serif" w:hAnsi="PT Astra Serif" w:eastAsia="PT Astra Serif" w:cs="PT Astra Serif" w:eastAsiaTheme="minorHAnsi"/>
                <w:color w:val="auto"/>
                <w:sz w:val="28"/>
                <w:szCs w:val="28"/>
                <w:highlight w:val="white"/>
                <w:lang w:eastAsia="en-US"/>
              </w:rPr>
              <w:t xml:space="preserve">__________________________</w:t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r>
            <w:r>
              <w:rPr>
                <w:rFonts w:ascii="PT Astra Serif" w:hAnsi="PT Astra Serif" w:cs="PT Astra Serif"/>
                <w:color w:val="auto"/>
                <w:sz w:val="28"/>
                <w:szCs w:val="28"/>
                <w:highlight w:val="white"/>
              </w:rPr>
            </w:r>
          </w:p>
          <w:p>
            <w:pPr>
              <w:jc w:val="center"/>
              <w:rPr>
                <w:rFonts w:ascii="PT Astra Serif" w:hAnsi="PT Astra Serif" w:cs="PT Astra Serif"/>
                <w:i/>
                <w:color w:val="auto"/>
                <w:sz w:val="28"/>
                <w:szCs w:val="28"/>
                <w:highlight w:val="white"/>
                <w:vertAlign w:val="superscript"/>
              </w:rPr>
            </w:pPr>
            <w:r>
              <w:rPr>
                <w:rFonts w:ascii="PT Astra Serif" w:hAnsi="PT Astra Serif" w:eastAsia="PT Astra Serif" w:cs="PT Astra Serif" w:eastAsiaTheme="minorHAnsi"/>
                <w:i/>
                <w:color w:val="auto"/>
                <w:sz w:val="28"/>
                <w:szCs w:val="28"/>
                <w:highlight w:val="white"/>
                <w:vertAlign w:val="superscript"/>
                <w:lang w:eastAsia="en-US"/>
              </w:rPr>
              <w:t xml:space="preserve">(инициалы, фамилия)</w:t>
            </w:r>
            <w:r>
              <w:rPr>
                <w:rFonts w:ascii="PT Astra Serif" w:hAnsi="PT Astra Serif" w:cs="PT Astra Serif"/>
                <w:i/>
                <w:color w:val="auto"/>
                <w:sz w:val="28"/>
                <w:szCs w:val="28"/>
                <w:highlight w:val="white"/>
                <w:vertAlign w:val="superscript"/>
              </w:rPr>
            </w:r>
            <w:r>
              <w:rPr>
                <w:rFonts w:ascii="PT Astra Serif" w:hAnsi="PT Astra Serif" w:cs="PT Astra Serif"/>
                <w:i/>
                <w:color w:val="auto"/>
                <w:sz w:val="28"/>
                <w:szCs w:val="28"/>
                <w:highlight w:val="white"/>
                <w:vertAlign w:val="superscript"/>
              </w:rPr>
            </w:r>
          </w:p>
          <w:p>
            <w:pPr>
              <w:jc w:val="right"/>
              <w:rPr>
                <w:rFonts w:ascii="PT Astra Serif" w:hAnsi="PT Astra Serif" w:cs="PT Astra Serif"/>
                <w:i/>
                <w:color w:val="auto"/>
                <w:sz w:val="28"/>
                <w:szCs w:val="28"/>
                <w:highlight w:val="white"/>
                <w:vertAlign w:val="superscript"/>
              </w:rPr>
            </w:pPr>
            <w:r>
              <w:rPr>
                <w:rFonts w:ascii="PT Astra Serif" w:hAnsi="PT Astra Serif" w:eastAsia="PT Astra Serif" w:cs="PT Astra Serif" w:eastAsiaTheme="minorHAnsi"/>
                <w:i/>
                <w:color w:val="auto"/>
                <w:sz w:val="28"/>
                <w:szCs w:val="28"/>
                <w:highlight w:val="white"/>
                <w:vertAlign w:val="superscript"/>
                <w:lang w:eastAsia="en-US"/>
              </w:rPr>
            </w:r>
            <w:r>
              <w:rPr>
                <w:rFonts w:ascii="PT Astra Serif" w:hAnsi="PT Astra Serif" w:cs="PT Astra Serif"/>
                <w:i/>
                <w:color w:val="auto"/>
                <w:sz w:val="28"/>
                <w:szCs w:val="28"/>
                <w:highlight w:val="white"/>
                <w:vertAlign w:val="superscript"/>
              </w:rPr>
            </w:r>
            <w:r>
              <w:rPr>
                <w:rFonts w:ascii="PT Astra Serif" w:hAnsi="PT Astra Serif" w:cs="PT Astra Serif"/>
                <w:i/>
                <w:color w:val="auto"/>
                <w:sz w:val="28"/>
                <w:szCs w:val="28"/>
                <w:highlight w:val="white"/>
                <w:vertAlign w:val="superscript"/>
              </w:rPr>
            </w:r>
          </w:p>
        </w:tc>
      </w:tr>
    </w:tbl>
    <w:p>
      <w:pPr>
        <w:tabs>
          <w:tab w:val="left" w:pos="4820" w:leader="none"/>
          <w:tab w:val="right" w:pos="9639" w:leader="none"/>
        </w:tabs>
        <w:ind w:left="8505"/>
        <w:jc w:val="center"/>
        <w:rPr>
          <w:rFonts w:ascii="PT Astra Serif" w:hAnsi="PT Astra Serif" w:cs="PT Astra Serif"/>
          <w:sz w:val="2"/>
          <w:szCs w:val="2"/>
        </w:rPr>
      </w:pPr>
      <w:r>
        <w:rPr>
          <w:rFonts w:ascii="PT Astra Serif" w:hAnsi="PT Astra Serif" w:eastAsia="PT Astra Serif" w:cs="PT Astra Serif"/>
          <w:sz w:val="2"/>
          <w:szCs w:val="2"/>
        </w:rPr>
      </w:r>
      <w:r>
        <w:rPr>
          <w:rFonts w:ascii="PT Astra Serif" w:hAnsi="PT Astra Serif" w:cs="PT Astra Serif"/>
          <w:sz w:val="2"/>
          <w:szCs w:val="2"/>
        </w:rPr>
      </w:r>
      <w:r>
        <w:rPr>
          <w:rFonts w:ascii="PT Astra Serif" w:hAnsi="PT Astra Serif" w:cs="PT Astra Serif"/>
          <w:sz w:val="2"/>
          <w:szCs w:val="2"/>
        </w:rPr>
      </w:r>
    </w:p>
    <w:sectPr>
      <w:footerReference w:type="default" r:id="rId17"/>
      <w:footnotePr>
        <w:numRestart w:val="eachSect"/>
      </w:footnotePr>
      <w:endnotePr/>
      <w:type w:val="nextPage"/>
      <w:pgSz w:w="11907" w:h="16839" w:orient="portrait"/>
      <w:pgMar w:top="1134" w:right="850" w:bottom="1134" w:left="1701" w:header="708" w:footer="708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409020205020404"/>
  </w:font>
  <w:font w:name="Tahoma">
    <w:panose1 w:val="020B0606040504020204"/>
  </w:font>
  <w:font w:name="Cambria">
    <w:panose1 w:val="0204050305040603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446"/>
      <w:rPr>
        <w:rFonts w:ascii="PT Astra Serif" w:hAnsi="PT Astra Serif" w:cs="PT Astra Serif"/>
        <w:sz w:val="16"/>
        <w:szCs w:val="16"/>
      </w:rPr>
    </w:pPr>
    <w:r>
      <w:rPr>
        <w:rFonts w:ascii="PT Astra Serif" w:hAnsi="PT Astra Serif" w:eastAsia="PT Astra Serif" w:cs="PT Astra Serif"/>
        <w:sz w:val="16"/>
        <w:szCs w:val="16"/>
      </w:rPr>
      <w:t xml:space="preserve">s0305012</w:t>
    </w:r>
    <w:r>
      <w:rPr>
        <w:rFonts w:ascii="PT Astra Serif" w:hAnsi="PT Astra Serif" w:cs="PT Astra Serif"/>
        <w:sz w:val="16"/>
        <w:szCs w:val="16"/>
      </w:rPr>
    </w:r>
    <w:r>
      <w:rPr>
        <w:rFonts w:ascii="PT Astra Serif" w:hAnsi="PT Astra Serif" w:cs="PT Astra Serif"/>
        <w:sz w:val="16"/>
        <w:szCs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446"/>
      <w:rPr>
        <w:rFonts w:ascii="PT Astra Serif" w:hAnsi="PT Astra Serif" w:cs="PT Astra Serif"/>
        <w:sz w:val="16"/>
        <w:szCs w:val="16"/>
      </w:rPr>
    </w:pPr>
    <w:r>
      <w:rPr>
        <w:rFonts w:ascii="PT Astra Serif" w:hAnsi="PT Astra Serif" w:eastAsia="PT Astra Serif" w:cs="PT Astra Serif"/>
        <w:sz w:val="16"/>
        <w:szCs w:val="16"/>
      </w:rPr>
      <w:t xml:space="preserve">s0305012</w:t>
    </w:r>
    <w:r>
      <w:rPr>
        <w:rFonts w:ascii="PT Astra Serif" w:hAnsi="PT Astra Serif" w:cs="PT Astra Serif"/>
        <w:sz w:val="16"/>
        <w:szCs w:val="16"/>
      </w:rPr>
    </w:r>
    <w:r>
      <w:rPr>
        <w:rFonts w:ascii="PT Astra Serif" w:hAnsi="PT Astra Serif" w:cs="PT Astra Serif"/>
        <w:sz w:val="16"/>
        <w:szCs w:val="16"/>
      </w:rPr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446"/>
      <w:rPr>
        <w:rFonts w:ascii="PT Astra Serif" w:hAnsi="PT Astra Serif" w:cs="PT Astra Serif"/>
        <w:sz w:val="16"/>
        <w:szCs w:val="16"/>
      </w:rPr>
    </w:pPr>
    <w:r>
      <w:rPr>
        <w:rFonts w:ascii="PT Astra Serif" w:hAnsi="PT Astra Serif" w:eastAsia="PT Astra Serif" w:cs="PT Astra Serif"/>
        <w:sz w:val="16"/>
        <w:szCs w:val="16"/>
      </w:rPr>
      <w:t xml:space="preserve">s0305012</w:t>
    </w:r>
    <w:r>
      <w:rPr>
        <w:rFonts w:ascii="PT Astra Serif" w:hAnsi="PT Astra Serif" w:cs="PT Astra Serif"/>
        <w:sz w:val="16"/>
        <w:szCs w:val="16"/>
      </w:rPr>
    </w:r>
    <w:r>
      <w:rPr>
        <w:rFonts w:ascii="PT Astra Serif" w:hAnsi="PT Astra Serif" w:cs="PT Astra Serif"/>
        <w:sz w:val="16"/>
        <w:szCs w:val="16"/>
      </w:rPr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446"/>
      <w:rPr>
        <w:rFonts w:ascii="PT Astra Serif" w:hAnsi="PT Astra Serif" w:cs="PT Astra Serif"/>
        <w:sz w:val="16"/>
        <w:szCs w:val="16"/>
      </w:rPr>
    </w:pPr>
    <w:r>
      <w:rPr>
        <w:rFonts w:ascii="PT Astra Serif" w:hAnsi="PT Astra Serif" w:eastAsia="PT Astra Serif" w:cs="PT Astra Serif"/>
        <w:sz w:val="16"/>
        <w:szCs w:val="16"/>
      </w:rPr>
      <w:t xml:space="preserve">s0305012</w:t>
    </w:r>
    <w:r>
      <w:rPr>
        <w:rFonts w:ascii="PT Astra Serif" w:hAnsi="PT Astra Serif" w:cs="PT Astra Serif"/>
        <w:sz w:val="16"/>
        <w:szCs w:val="16"/>
      </w:rPr>
    </w:r>
    <w:r>
      <w:rPr>
        <w:rFonts w:ascii="PT Astra Serif" w:hAnsi="PT Astra Serif" w:cs="PT Astra Serif"/>
        <w:sz w:val="16"/>
        <w:szCs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  <w:footnote w:id="2">
    <w:p>
      <w:pPr>
        <w:pStyle w:val="1448"/>
        <w:rPr>
          <w:rFonts w:ascii="PT Astra Serif" w:hAnsi="PT Astra Serif" w:cs="PT Astra Serif"/>
          <w:sz w:val="20"/>
          <w:szCs w:val="20"/>
        </w:rPr>
      </w:pPr>
      <w:r>
        <w:rPr>
          <w:rStyle w:val="1450"/>
          <w:rFonts w:ascii="PT Astra Serif" w:hAnsi="PT Astra Serif" w:eastAsia="PT Astra Serif" w:cs="PT Astra Serif"/>
          <w:sz w:val="20"/>
          <w:szCs w:val="20"/>
        </w:rPr>
        <w:footnoteRef/>
      </w:r>
      <w:r>
        <w:rPr>
          <w:rStyle w:val="1450"/>
          <w:rFonts w:ascii="PT Astra Serif" w:hAnsi="PT Astra Serif" w:eastAsia="PT Astra Serif" w:cs="PT Astra Serif"/>
          <w:sz w:val="20"/>
          <w:szCs w:val="20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0"/>
          <w:szCs w:val="20"/>
        </w:rPr>
        <w:t xml:space="preserve">Если какой-либо документ не </w:t>
      </w:r>
      <w:r>
        <w:rPr>
          <w:rFonts w:ascii="PT Astra Serif" w:hAnsi="PT Astra Serif" w:eastAsia="PT Astra Serif" w:cs="PT Astra Serif"/>
          <w:color w:val="000000" w:themeColor="text1"/>
          <w:sz w:val="20"/>
          <w:szCs w:val="20"/>
        </w:rPr>
        <w:t xml:space="preserve">представлен</w:t>
      </w:r>
      <w:r>
        <w:rPr>
          <w:rFonts w:ascii="PT Astra Serif" w:hAnsi="PT Astra Serif" w:eastAsia="PT Astra Serif" w:cs="PT Astra Serif"/>
          <w:color w:val="000000" w:themeColor="text1"/>
          <w:sz w:val="20"/>
          <w:szCs w:val="20"/>
        </w:rPr>
        <w:t xml:space="preserve">, в соответствующей графе таблицы указывается «нет» (прочерк не допускается)</w:t>
      </w:r>
      <w:r>
        <w:rPr>
          <w:rFonts w:ascii="PT Astra Serif" w:hAnsi="PT Astra Serif" w:eastAsia="PT Astra Serif" w:cs="PT Astra Serif"/>
          <w:color w:val="000000" w:themeColor="text1"/>
          <w:sz w:val="20"/>
          <w:szCs w:val="20"/>
        </w:rPr>
        <w:t xml:space="preserve">.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</w:footnote>
  <w:footnote w:id="3">
    <w:p>
      <w:pPr>
        <w:pStyle w:val="1448"/>
        <w:jc w:val="both"/>
        <w:rPr>
          <w:rFonts w:ascii="PT Astra Serif" w:hAnsi="PT Astra Serif" w:cs="PT Astra Serif"/>
          <w:sz w:val="20"/>
          <w:szCs w:val="20"/>
        </w:rPr>
      </w:pPr>
      <w:r>
        <w:rPr>
          <w:rStyle w:val="1450"/>
          <w:rFonts w:ascii="PT Astra Serif" w:hAnsi="PT Astra Serif" w:eastAsia="PT Astra Serif" w:cs="PT Astra Serif"/>
          <w:sz w:val="20"/>
          <w:szCs w:val="20"/>
        </w:rPr>
        <w:footnoteRef/>
      </w:r>
      <w:r>
        <w:rPr>
          <w:rStyle w:val="1450"/>
          <w:rFonts w:ascii="PT Astra Serif" w:hAnsi="PT Astra Serif" w:eastAsia="PT Astra Serif" w:cs="PT Astra Serif"/>
          <w:sz w:val="20"/>
          <w:szCs w:val="20"/>
        </w:rPr>
        <w:t xml:space="preserve"> 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Представляются при проведении выборов депутатов законодательного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органа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субъекта Российской Федерации.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</w:footnote>
  <w:footnote w:id="4">
    <w:p>
      <w:pPr>
        <w:pStyle w:val="1448"/>
        <w:rPr>
          <w:rFonts w:ascii="PT Astra Serif" w:hAnsi="PT Astra Serif" w:cs="PT Astra Serif"/>
          <w:sz w:val="20"/>
          <w:szCs w:val="20"/>
          <w:highlight w:val="white"/>
        </w:rPr>
      </w:pPr>
      <w:r>
        <w:rPr>
          <w:rStyle w:val="1450"/>
          <w:rFonts w:ascii="PT Astra Serif" w:hAnsi="PT Astra Serif" w:eastAsia="PT Astra Serif" w:cs="PT Astra Serif"/>
          <w:sz w:val="20"/>
          <w:szCs w:val="20"/>
          <w:highlight w:val="white"/>
        </w:rPr>
        <w:footnoteRef/>
      </w:r>
      <w:r>
        <w:rPr>
          <w:rStyle w:val="1450"/>
          <w:rFonts w:ascii="PT Astra Serif" w:hAnsi="PT Astra Serif" w:eastAsia="PT Astra Serif" w:cs="PT Astra Serif"/>
          <w:sz w:val="20"/>
          <w:szCs w:val="20"/>
          <w:highlight w:val="white"/>
        </w:rPr>
        <w:t xml:space="preserve"> </w:t>
      </w:r>
      <w:r>
        <w:rPr>
          <w:rFonts w:ascii="PT Astra Serif" w:hAnsi="PT Astra Serif" w:eastAsia="PT Astra Serif" w:cs="PT Astra Serif"/>
          <w:sz w:val="20"/>
          <w:szCs w:val="20"/>
          <w:highlight w:val="white"/>
        </w:rPr>
        <w:t xml:space="preserve">Если представлены иные документы, то они указываются</w:t>
      </w:r>
      <w:r>
        <w:rPr>
          <w:rFonts w:ascii="PT Astra Serif" w:hAnsi="PT Astra Serif" w:eastAsia="PT Astra Serif" w:cs="PT Astra Serif"/>
          <w:color w:val="000000" w:themeColor="text1"/>
          <w:sz w:val="20"/>
          <w:szCs w:val="20"/>
          <w:highlight w:val="none"/>
        </w:rPr>
        <w:t xml:space="preserve">, </w:t>
      </w:r>
      <w:r>
        <w:rPr>
          <w:rFonts w:ascii="PT Astra Serif" w:hAnsi="PT Astra Serif" w:eastAsia="PT Astra Serif" w:cs="PT Astra Serif"/>
          <w:sz w:val="20"/>
          <w:szCs w:val="20"/>
          <w:highlight w:val="white"/>
        </w:rPr>
        <w:t xml:space="preserve">начиная</w:t>
      </w:r>
      <w:r>
        <w:rPr>
          <w:rFonts w:ascii="PT Astra Serif" w:hAnsi="PT Astra Serif" w:eastAsia="PT Astra Serif" w:cs="PT Astra Serif"/>
          <w:sz w:val="20"/>
          <w:szCs w:val="20"/>
          <w:highlight w:val="white"/>
        </w:rPr>
        <w:t xml:space="preserve"> с 16 пункта.</w:t>
      </w:r>
      <w:r>
        <w:rPr>
          <w:rFonts w:ascii="PT Astra Serif" w:hAnsi="PT Astra Serif" w:cs="PT Astra Serif"/>
          <w:sz w:val="20"/>
          <w:szCs w:val="20"/>
          <w:highlight w:val="white"/>
        </w:rPr>
      </w:r>
      <w:r>
        <w:rPr>
          <w:rFonts w:ascii="PT Astra Serif" w:hAnsi="PT Astra Serif" w:cs="PT Astra Serif"/>
          <w:sz w:val="20"/>
          <w:szCs w:val="20"/>
          <w:highlight w:val="white"/>
        </w:rPr>
      </w:r>
    </w:p>
  </w:footnote>
  <w:footnote w:id="5">
    <w:p>
      <w:pPr>
        <w:pStyle w:val="1448"/>
        <w:rPr>
          <w:rFonts w:ascii="PT Astra Serif" w:hAnsi="PT Astra Serif" w:cs="PT Astra Serif"/>
          <w:sz w:val="20"/>
          <w:szCs w:val="20"/>
        </w:rPr>
      </w:pPr>
      <w:r>
        <w:rPr>
          <w:rStyle w:val="1450"/>
          <w:rFonts w:ascii="PT Astra Serif" w:hAnsi="PT Astra Serif" w:eastAsia="PT Astra Serif" w:cs="PT Astra Serif"/>
          <w:sz w:val="20"/>
          <w:szCs w:val="20"/>
        </w:rPr>
        <w:footnoteRef/>
      </w:r>
      <w:r>
        <w:rPr>
          <w:rStyle w:val="1450"/>
          <w:rFonts w:ascii="PT Astra Serif" w:hAnsi="PT Astra Serif" w:eastAsia="PT Astra Serif" w:cs="PT Astra Serif"/>
          <w:sz w:val="20"/>
          <w:szCs w:val="20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0"/>
          <w:szCs w:val="20"/>
        </w:rPr>
        <w:t xml:space="preserve">Если какой-либо документ не </w:t>
      </w:r>
      <w:r>
        <w:rPr>
          <w:rFonts w:ascii="PT Astra Serif" w:hAnsi="PT Astra Serif" w:eastAsia="PT Astra Serif" w:cs="PT Astra Serif"/>
          <w:color w:val="000000" w:themeColor="text1"/>
          <w:sz w:val="20"/>
          <w:szCs w:val="20"/>
        </w:rPr>
        <w:t xml:space="preserve">представлен</w:t>
      </w:r>
      <w:r>
        <w:rPr>
          <w:rFonts w:ascii="PT Astra Serif" w:hAnsi="PT Astra Serif" w:eastAsia="PT Astra Serif" w:cs="PT Astra Serif"/>
          <w:color w:val="000000" w:themeColor="text1"/>
          <w:sz w:val="20"/>
          <w:szCs w:val="20"/>
        </w:rPr>
        <w:t xml:space="preserve">, в соответствующей графе таблицы указывается «нет» (прочерк не допускается)</w:t>
      </w:r>
      <w:r>
        <w:rPr>
          <w:rFonts w:ascii="PT Astra Serif" w:hAnsi="PT Astra Serif" w:eastAsia="PT Astra Serif" w:cs="PT Astra Serif"/>
          <w:color w:val="000000" w:themeColor="text1"/>
          <w:sz w:val="20"/>
          <w:szCs w:val="20"/>
        </w:rPr>
        <w:t xml:space="preserve">.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</w:footnote>
  <w:footnote w:id="6">
    <w:p>
      <w:pPr>
        <w:pStyle w:val="1448"/>
        <w:jc w:val="both"/>
        <w:rPr>
          <w:rFonts w:ascii="PT Astra Serif" w:hAnsi="PT Astra Serif" w:cs="PT Astra Serif"/>
          <w:sz w:val="20"/>
          <w:szCs w:val="20"/>
        </w:rPr>
      </w:pPr>
      <w:r>
        <w:rPr>
          <w:rStyle w:val="1450"/>
          <w:rFonts w:ascii="PT Astra Serif" w:hAnsi="PT Astra Serif" w:eastAsia="PT Astra Serif" w:cs="PT Astra Serif"/>
          <w:sz w:val="20"/>
          <w:szCs w:val="20"/>
        </w:rPr>
        <w:footnoteRef/>
      </w:r>
      <w:r>
        <w:rPr>
          <w:rFonts w:ascii="PT Astra Serif" w:hAnsi="PT Astra Serif" w:eastAsia="PT Astra Serif" w:cs="PT Astra Serif"/>
          <w:sz w:val="20"/>
          <w:szCs w:val="20"/>
        </w:rPr>
        <w:t xml:space="preserve"> Протокол также может содержать р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ешение о назначении уполномоченных представителей избирательного объединения, в том числе уполномоченных представителей избирательного объединения по финансовым вопросам, доверенных лиц. В этом случае документы, указанные в пунктах 6, 7, 14, 15 настоящего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перечня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, не представляются.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</w:footnote>
  <w:footnote w:id="7">
    <w:p>
      <w:pPr>
        <w:pStyle w:val="1448"/>
        <w:jc w:val="both"/>
        <w:rPr>
          <w:rFonts w:ascii="PT Astra Serif" w:hAnsi="PT Astra Serif" w:cs="PT Astra Serif"/>
          <w:sz w:val="20"/>
          <w:szCs w:val="20"/>
        </w:rPr>
      </w:pPr>
      <w:r>
        <w:rPr>
          <w:rStyle w:val="1450"/>
          <w:rFonts w:ascii="PT Astra Serif" w:hAnsi="PT Astra Serif" w:eastAsia="PT Astra Serif" w:cs="PT Astra Serif"/>
          <w:sz w:val="20"/>
          <w:szCs w:val="20"/>
        </w:rPr>
        <w:footnoteRef/>
      </w:r>
      <w:r>
        <w:rPr>
          <w:rFonts w:ascii="PT Astra Serif" w:hAnsi="PT Astra Serif" w:eastAsia="PT Astra Serif" w:cs="PT Astra Serif"/>
          <w:sz w:val="20"/>
          <w:szCs w:val="20"/>
        </w:rPr>
        <w:t xml:space="preserve"> 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Сведения о документах в отношении каждого кандидата представляются согласно приложению №</w:t>
      </w:r>
      <w:r>
        <w:rPr>
          <w:rFonts w:ascii="PT Astra Serif" w:hAnsi="PT Astra Serif" w:eastAsia="PT Astra Serif" w:cs="PT Astra Serif"/>
          <w:color w:val="000000" w:themeColor="text1"/>
          <w:sz w:val="20"/>
          <w:szCs w:val="20"/>
          <w:highlight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0"/>
          <w:szCs w:val="20"/>
          <w:highlight w:val="none"/>
        </w:rPr>
        <w:t xml:space="preserve">3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к Методическим рекомендациям по вопросам, связанным с выдвижением и регистрацией кандидатов, списков кандидатов на выборах в органы государственной власти субъектов Российской Федерации и органы местного самоуправления.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</w:footnote>
  <w:footnote w:id="8">
    <w:p>
      <w:pPr>
        <w:pStyle w:val="1448"/>
        <w:rPr>
          <w:rFonts w:ascii="PT Astra Serif" w:hAnsi="PT Astra Serif" w:cs="PT Astra Serif"/>
          <w:sz w:val="20"/>
          <w:szCs w:val="20"/>
        </w:rPr>
      </w:pPr>
      <w:r>
        <w:rPr>
          <w:rStyle w:val="1450"/>
          <w:rFonts w:ascii="PT Astra Serif" w:hAnsi="PT Astra Serif" w:eastAsia="PT Astra Serif" w:cs="PT Astra Serif"/>
          <w:sz w:val="20"/>
          <w:szCs w:val="20"/>
        </w:rPr>
        <w:footnoteRef/>
      </w:r>
      <w:r>
        <w:rPr>
          <w:rStyle w:val="1450"/>
          <w:rFonts w:ascii="PT Astra Serif" w:hAnsi="PT Astra Serif" w:eastAsia="PT Astra Serif" w:cs="PT Astra Serif"/>
          <w:sz w:val="20"/>
          <w:szCs w:val="20"/>
        </w:rPr>
        <w:t xml:space="preserve"> 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Представляется в случае, если в уставе политической партии такое лицо не определено.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</w:footnote>
  <w:footnote w:id="9">
    <w:p>
      <w:pPr>
        <w:pStyle w:val="1448"/>
        <w:jc w:val="both"/>
        <w:rPr>
          <w:rFonts w:ascii="PT Astra Serif" w:hAnsi="PT Astra Serif" w:cs="PT Astra Serif"/>
          <w:sz w:val="20"/>
          <w:szCs w:val="20"/>
        </w:rPr>
      </w:pPr>
      <w:r>
        <w:rPr>
          <w:rStyle w:val="1450"/>
          <w:rFonts w:ascii="PT Astra Serif" w:hAnsi="PT Astra Serif" w:eastAsia="PT Astra Serif" w:cs="PT Astra Serif"/>
          <w:sz w:val="20"/>
          <w:szCs w:val="20"/>
        </w:rPr>
        <w:footnoteRef/>
      </w:r>
      <w:r>
        <w:rPr>
          <w:rStyle w:val="1450"/>
          <w:rFonts w:ascii="PT Astra Serif" w:hAnsi="PT Astra Serif" w:eastAsia="PT Astra Serif" w:cs="PT Astra Serif"/>
          <w:sz w:val="20"/>
          <w:szCs w:val="20"/>
        </w:rPr>
        <w:t xml:space="preserve"> 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Прилагается к документам, установленным в приложении №</w:t>
      </w:r>
      <w:r>
        <w:rPr>
          <w:rFonts w:ascii="PT Astra Serif" w:hAnsi="PT Astra Serif" w:eastAsia="PT Astra Serif" w:cs="PT Astra Serif"/>
          <w:color w:val="auto"/>
          <w:sz w:val="20"/>
          <w:szCs w:val="20"/>
          <w:highlight w:val="white"/>
        </w:rPr>
        <w:t xml:space="preserve"> </w:t>
      </w:r>
      <w:r>
        <w:rPr>
          <w:rFonts w:ascii="PT Astra Serif" w:hAnsi="PT Astra Serif" w:eastAsia="PT Astra Serif" w:cs="PT Astra Serif"/>
          <w:color w:val="auto"/>
          <w:sz w:val="20"/>
          <w:szCs w:val="20"/>
          <w:highlight w:val="white"/>
        </w:rPr>
        <w:t xml:space="preserve">2</w:t>
      </w:r>
      <w:r>
        <w:rPr>
          <w:rFonts w:ascii="PT Astra Serif" w:hAnsi="PT Astra Serif" w:eastAsia="PT Astra Serif" w:cs="PT Astra Serif"/>
          <w:color w:val="auto"/>
          <w:sz w:val="20"/>
          <w:szCs w:val="20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к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Методическим рекомендациям по вопросам, связанным с выдвижением и регистрацией кандидатов, списков кандидатов на выборах в органы государственной власти субъектов Российской Федерации и органы местного самоуправления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, в случае представления документов о кандидатах при выдвижении кандидатов в составе списка кандидатов.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</w:footnote>
  <w:footnote w:id="10">
    <w:p>
      <w:pPr>
        <w:pStyle w:val="1448"/>
        <w:rPr>
          <w:rFonts w:ascii="PT Astra Serif" w:hAnsi="PT Astra Serif" w:cs="PT Astra Serif"/>
          <w:sz w:val="20"/>
          <w:szCs w:val="20"/>
        </w:rPr>
      </w:pPr>
      <w:r>
        <w:rPr>
          <w:rStyle w:val="1450"/>
          <w:rFonts w:ascii="PT Astra Serif" w:hAnsi="PT Astra Serif" w:eastAsia="PT Astra Serif" w:cs="PT Astra Serif"/>
          <w:sz w:val="20"/>
          <w:szCs w:val="20"/>
        </w:rPr>
        <w:footnoteRef/>
      </w:r>
      <w:r>
        <w:rPr>
          <w:rStyle w:val="1450"/>
          <w:rFonts w:ascii="PT Astra Serif" w:hAnsi="PT Astra Serif" w:eastAsia="PT Astra Serif" w:cs="PT Astra Serif"/>
          <w:sz w:val="20"/>
          <w:szCs w:val="20"/>
        </w:rPr>
        <w:t xml:space="preserve"> 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Номер кандидата соответственно в общей части или в региональной группе списка кандидатов.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</w:footnote>
  <w:footnote w:id="11">
    <w:p>
      <w:pPr>
        <w:pStyle w:val="1448"/>
        <w:rPr>
          <w:rFonts w:ascii="PT Astra Serif" w:hAnsi="PT Astra Serif" w:cs="PT Astra Serif"/>
          <w:sz w:val="20"/>
          <w:szCs w:val="20"/>
        </w:rPr>
      </w:pPr>
      <w:r>
        <w:rPr>
          <w:rStyle w:val="1450"/>
          <w:rFonts w:ascii="PT Astra Serif" w:hAnsi="PT Astra Serif" w:eastAsia="PT Astra Serif" w:cs="PT Astra Serif"/>
          <w:sz w:val="20"/>
          <w:szCs w:val="20"/>
        </w:rPr>
        <w:footnoteRef/>
      </w:r>
      <w:r>
        <w:rPr>
          <w:rStyle w:val="1450"/>
          <w:rFonts w:ascii="PT Astra Serif" w:hAnsi="PT Astra Serif" w:eastAsia="PT Astra Serif" w:cs="PT Astra Serif"/>
          <w:sz w:val="20"/>
          <w:szCs w:val="20"/>
        </w:rPr>
        <w:t xml:space="preserve"> 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Если фамилии, имена и отчества кандидатов совпадают полностью, после отчества кандидата в скобках указывается дата его рождения.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</w:footnote>
  <w:footnote w:id="12">
    <w:p>
      <w:pPr>
        <w:pStyle w:val="1448"/>
        <w:rPr>
          <w:rFonts w:ascii="PT Astra Serif" w:hAnsi="PT Astra Serif" w:cs="PT Astra Serif"/>
          <w:sz w:val="20"/>
          <w:szCs w:val="20"/>
        </w:rPr>
      </w:pPr>
      <w:r>
        <w:rPr>
          <w:rStyle w:val="1450"/>
          <w:rFonts w:ascii="PT Astra Serif" w:hAnsi="PT Astra Serif" w:eastAsia="PT Astra Serif" w:cs="PT Astra Serif"/>
          <w:sz w:val="20"/>
          <w:szCs w:val="20"/>
        </w:rPr>
        <w:footnoteRef/>
      </w:r>
      <w:r>
        <w:rPr>
          <w:rStyle w:val="1450"/>
          <w:rFonts w:ascii="PT Astra Serif" w:hAnsi="PT Astra Serif" w:eastAsia="PT Astra Serif" w:cs="PT Astra Serif"/>
          <w:sz w:val="20"/>
          <w:szCs w:val="20"/>
        </w:rPr>
        <w:t xml:space="preserve"> 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Документ представлен в машиночитаемом виде.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</w:footnote>
  <w:footnote w:id="13">
    <w:p>
      <w:pPr>
        <w:pStyle w:val="1448"/>
        <w:rPr>
          <w:rFonts w:ascii="PT Astra Serif" w:hAnsi="PT Astra Serif" w:cs="PT Astra Serif"/>
          <w:sz w:val="20"/>
          <w:szCs w:val="20"/>
        </w:rPr>
      </w:pPr>
      <w:r>
        <w:rPr>
          <w:rStyle w:val="1450"/>
          <w:rFonts w:ascii="PT Astra Serif" w:hAnsi="PT Astra Serif" w:eastAsia="PT Astra Serif" w:cs="PT Astra Serif"/>
          <w:sz w:val="20"/>
          <w:szCs w:val="20"/>
        </w:rPr>
        <w:footnoteRef/>
      </w:r>
      <w:r>
        <w:rPr>
          <w:rStyle w:val="1450"/>
          <w:rFonts w:ascii="PT Astra Serif" w:hAnsi="PT Astra Serif" w:eastAsia="PT Astra Serif" w:cs="PT Astra Serif"/>
          <w:sz w:val="20"/>
          <w:szCs w:val="20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0"/>
          <w:szCs w:val="20"/>
        </w:rPr>
        <w:t xml:space="preserve">Если какой-либо документ не </w:t>
      </w:r>
      <w:r>
        <w:rPr>
          <w:rFonts w:ascii="PT Astra Serif" w:hAnsi="PT Astra Serif" w:eastAsia="PT Astra Serif" w:cs="PT Astra Serif"/>
          <w:color w:val="000000" w:themeColor="text1"/>
          <w:sz w:val="20"/>
          <w:szCs w:val="20"/>
        </w:rPr>
        <w:t xml:space="preserve">представлен</w:t>
      </w:r>
      <w:r>
        <w:rPr>
          <w:rFonts w:ascii="PT Astra Serif" w:hAnsi="PT Astra Serif" w:eastAsia="PT Astra Serif" w:cs="PT Astra Serif"/>
          <w:color w:val="000000" w:themeColor="text1"/>
          <w:sz w:val="20"/>
          <w:szCs w:val="20"/>
        </w:rPr>
        <w:t xml:space="preserve">, в соответствующей графе таблицы указывается «нет» (прочерк не допускается)</w:t>
      </w:r>
      <w:r>
        <w:rPr>
          <w:rFonts w:ascii="PT Astra Serif" w:hAnsi="PT Astra Serif" w:eastAsia="PT Astra Serif" w:cs="PT Astra Serif"/>
          <w:color w:val="000000" w:themeColor="text1"/>
          <w:sz w:val="20"/>
          <w:szCs w:val="20"/>
        </w:rPr>
        <w:t xml:space="preserve">.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</w:footnote>
  <w:footnote w:id="14">
    <w:p>
      <w:pPr>
        <w:pStyle w:val="1448"/>
        <w:jc w:val="both"/>
        <w:rPr>
          <w:rFonts w:ascii="PT Astra Serif" w:hAnsi="PT Astra Serif" w:cs="PT Astra Serif"/>
          <w:sz w:val="20"/>
          <w:szCs w:val="20"/>
        </w:rPr>
      </w:pPr>
      <w:r>
        <w:rPr>
          <w:rStyle w:val="1450"/>
          <w:rFonts w:ascii="PT Astra Serif" w:hAnsi="PT Astra Serif" w:eastAsia="PT Astra Serif" w:cs="PT Astra Serif"/>
          <w:sz w:val="20"/>
          <w:szCs w:val="20"/>
        </w:rPr>
        <w:footnoteRef/>
      </w:r>
      <w:r>
        <w:rPr>
          <w:rFonts w:ascii="PT Astra Serif" w:hAnsi="PT Astra Serif" w:eastAsia="PT Astra Serif" w:cs="PT Astra Serif"/>
          <w:sz w:val="20"/>
          <w:szCs w:val="20"/>
        </w:rPr>
        <w:t xml:space="preserve"> 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Законом субъекта Российской Федерации может быть предусмотрен иной способ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удостоверения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указанного документа (</w:t>
      </w:r>
      <w:r>
        <w:rPr>
          <w:rFonts w:ascii="PT Astra Serif" w:hAnsi="PT Astra Serif" w:eastAsia="PT Astra Serif" w:cs="PT Astra Serif"/>
          <w:sz w:val="20"/>
          <w:szCs w:val="20"/>
          <w:lang w:eastAsia="ru-RU"/>
        </w:rPr>
        <w:t xml:space="preserve">подпункт </w:t>
      </w:r>
      <w:hyperlink r:id="rId1" w:tooltip="consultantplus://offline/ref=11C014434DF16D15255B60BBEDF522EC56A4D547D646B098BF3525CC0ABF55A5F516444A2F6E5369LFe3P" w:history="1">
        <w:r>
          <w:rPr>
            <w:rFonts w:ascii="PT Astra Serif" w:hAnsi="PT Astra Serif" w:eastAsia="PT Astra Serif" w:cs="PT Astra Serif"/>
            <w:sz w:val="20"/>
            <w:szCs w:val="20"/>
            <w:lang w:eastAsia="ru-RU"/>
          </w:rPr>
          <w:t xml:space="preserve">«г»</w:t>
        </w:r>
      </w:hyperlink>
      <w:r>
        <w:rPr>
          <w:rFonts w:ascii="PT Astra Serif" w:hAnsi="PT Astra Serif" w:eastAsia="PT Astra Serif" w:cs="PT Astra Serif"/>
          <w:sz w:val="20"/>
          <w:szCs w:val="20"/>
          <w:lang w:eastAsia="ru-RU"/>
        </w:rPr>
        <w:t xml:space="preserve"> пункта 14</w:t>
      </w:r>
      <w:r>
        <w:rPr>
          <w:rFonts w:ascii="PT Astra Serif" w:hAnsi="PT Astra Serif" w:eastAsia="PT Astra Serif" w:cs="PT Astra Serif"/>
          <w:sz w:val="20"/>
          <w:szCs w:val="20"/>
          <w:vertAlign w:val="superscript"/>
          <w:lang w:eastAsia="ru-RU"/>
        </w:rPr>
        <w:t xml:space="preserve">1</w:t>
      </w:r>
      <w:r>
        <w:rPr>
          <w:rFonts w:ascii="PT Astra Serif" w:hAnsi="PT Astra Serif" w:eastAsia="PT Astra Serif" w:cs="PT Astra Serif"/>
          <w:sz w:val="20"/>
          <w:szCs w:val="20"/>
          <w:lang w:eastAsia="ru-RU"/>
        </w:rPr>
        <w:t xml:space="preserve"> статьи 35 Федерального закона от 12 июня 2002 года </w:t>
        <w:br/>
      </w:r>
      <w:r>
        <w:rPr>
          <w:rFonts w:ascii="PT Astra Serif" w:hAnsi="PT Astra Serif" w:eastAsia="PT Astra Serif" w:cs="PT Astra Serif"/>
          <w:sz w:val="20"/>
          <w:szCs w:val="20"/>
          <w:lang w:eastAsia="ru-RU"/>
        </w:rPr>
        <w:t xml:space="preserve">№ 67-ФЗ «Об основных гарантиях избирательных прав и права на участие в референдуме граждан Российской Федерации»).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</w:footnote>
  <w:footnote w:id="15">
    <w:p>
      <w:pPr>
        <w:pStyle w:val="1448"/>
        <w:jc w:val="both"/>
        <w:rPr>
          <w:rFonts w:ascii="PT Astra Serif" w:hAnsi="PT Astra Serif" w:cs="PT Astra Serif"/>
          <w:sz w:val="20"/>
          <w:szCs w:val="20"/>
        </w:rPr>
      </w:pPr>
      <w:r>
        <w:rPr>
          <w:rStyle w:val="1450"/>
          <w:rFonts w:ascii="PT Astra Serif" w:hAnsi="PT Astra Serif" w:eastAsia="PT Astra Serif" w:cs="PT Astra Serif"/>
          <w:sz w:val="20"/>
          <w:szCs w:val="20"/>
        </w:rPr>
        <w:footnoteRef/>
      </w:r>
      <w:r>
        <w:rPr>
          <w:rFonts w:ascii="PT Astra Serif" w:hAnsi="PT Astra Serif" w:eastAsia="PT Astra Serif" w:cs="PT Astra Serif"/>
          <w:sz w:val="20"/>
          <w:szCs w:val="20"/>
        </w:rPr>
        <w:t xml:space="preserve"> Протокол также может содержать решение о назначении уполномоченных представителей избирательного объединения, доверенных лиц. В этом случае документы, указанные в пунктах </w:t>
      </w:r>
      <w:r>
        <w:rPr>
          <w:rFonts w:ascii="PT Astra Serif" w:hAnsi="PT Astra Serif" w:eastAsia="PT Astra Serif" w:cs="PT Astra Serif"/>
          <w:color w:val="auto"/>
          <w:sz w:val="20"/>
          <w:szCs w:val="20"/>
        </w:rPr>
        <w:t xml:space="preserve">9, 10, 14, 15</w:t>
      </w:r>
      <w:r>
        <w:rPr>
          <w:rFonts w:ascii="PT Astra Serif" w:hAnsi="PT Astra Serif" w:eastAsia="PT Astra Serif" w:cs="PT Astra Serif"/>
          <w:color w:val="auto"/>
          <w:sz w:val="20"/>
          <w:szCs w:val="20"/>
        </w:rPr>
        <w:t xml:space="preserve"> </w:t>
      </w:r>
      <w:r>
        <w:rPr>
          <w:rFonts w:ascii="PT Astra Serif" w:hAnsi="PT Astra Serif" w:eastAsia="PT Astra Serif" w:cs="PT Astra Serif"/>
          <w:color w:val="auto"/>
          <w:sz w:val="20"/>
          <w:szCs w:val="20"/>
        </w:rPr>
        <w:t xml:space="preserve">н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астоящего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перечня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, не представляются.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</w:footnote>
  <w:footnote w:id="16">
    <w:p>
      <w:pPr>
        <w:pStyle w:val="1448"/>
        <w:jc w:val="both"/>
        <w:rPr>
          <w:rFonts w:ascii="PT Astra Serif" w:hAnsi="PT Astra Serif" w:cs="PT Astra Serif"/>
          <w:sz w:val="20"/>
          <w:szCs w:val="20"/>
        </w:rPr>
      </w:pPr>
      <w:r>
        <w:rPr>
          <w:rStyle w:val="1450"/>
          <w:rFonts w:ascii="PT Astra Serif" w:hAnsi="PT Astra Serif" w:eastAsia="PT Astra Serif" w:cs="PT Astra Serif"/>
          <w:sz w:val="20"/>
          <w:szCs w:val="20"/>
        </w:rPr>
        <w:footnoteRef/>
      </w:r>
      <w:r>
        <w:rPr>
          <w:rStyle w:val="1450"/>
          <w:rFonts w:ascii="PT Astra Serif" w:hAnsi="PT Astra Serif" w:eastAsia="PT Astra Serif" w:cs="PT Astra Serif"/>
          <w:sz w:val="20"/>
          <w:szCs w:val="20"/>
        </w:rPr>
        <w:t xml:space="preserve"> 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Представляется в случае, если в уставе политической партии, иного </w:t>
      </w:r>
      <w:r>
        <w:rPr>
          <w:rFonts w:ascii="PT Astra Serif" w:hAnsi="PT Astra Serif" w:eastAsia="PT Astra Serif" w:cs="PT Astra Serif"/>
          <w:spacing w:val="-2"/>
          <w:sz w:val="20"/>
          <w:szCs w:val="20"/>
        </w:rPr>
        <w:t xml:space="preserve">общественного объединения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такое лицо не определено.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</w:footnote>
  <w:footnote w:id="17">
    <w:p>
      <w:pPr>
        <w:pStyle w:val="1448"/>
        <w:jc w:val="both"/>
        <w:rPr>
          <w:rFonts w:ascii="PT Astra Serif" w:hAnsi="PT Astra Serif" w:cs="PT Astra Serif"/>
          <w:sz w:val="20"/>
          <w:szCs w:val="20"/>
        </w:rPr>
      </w:pPr>
      <w:r>
        <w:rPr>
          <w:rStyle w:val="1450"/>
          <w:rFonts w:ascii="PT Astra Serif" w:hAnsi="PT Astra Serif" w:eastAsia="PT Astra Serif" w:cs="PT Astra Serif"/>
          <w:sz w:val="20"/>
          <w:szCs w:val="20"/>
        </w:rPr>
        <w:footnoteRef/>
      </w:r>
      <w:r>
        <w:rPr>
          <w:rFonts w:ascii="PT Astra Serif" w:hAnsi="PT Astra Serif" w:eastAsia="PT Astra Serif" w:cs="PT Astra Serif"/>
          <w:sz w:val="20"/>
          <w:szCs w:val="20"/>
        </w:rPr>
        <w:t xml:space="preserve"> 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Используется, если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законом субъекта Российской Федерации не предусмотрено заверение списка кандидатов по одномандатным (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многомандатным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) избирательным округам.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</w:footnote>
  <w:footnote w:id="18">
    <w:p>
      <w:pPr>
        <w:pStyle w:val="1448"/>
        <w:jc w:val="both"/>
        <w:rPr>
          <w:rFonts w:ascii="PT Astra Serif" w:hAnsi="PT Astra Serif" w:cs="PT Astra Serif"/>
          <w:sz w:val="20"/>
          <w:szCs w:val="20"/>
        </w:rPr>
      </w:pPr>
      <w:r>
        <w:rPr>
          <w:rStyle w:val="1450"/>
          <w:rFonts w:ascii="PT Astra Serif" w:hAnsi="PT Astra Serif" w:eastAsia="PT Astra Serif" w:cs="PT Astra Serif"/>
          <w:sz w:val="20"/>
          <w:szCs w:val="20"/>
        </w:rPr>
        <w:footnoteRef/>
      </w:r>
      <w:r>
        <w:rPr>
          <w:rFonts w:ascii="PT Astra Serif" w:hAnsi="PT Astra Serif" w:eastAsia="PT Astra Serif" w:cs="PT Astra Serif"/>
          <w:sz w:val="20"/>
          <w:szCs w:val="20"/>
        </w:rPr>
        <w:t xml:space="preserve"> В части документов, представляемых уполномоченным представителем избирательного объединения.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</w:footnote>
  <w:footnote w:id="19">
    <w:p>
      <w:pPr>
        <w:pStyle w:val="1448"/>
        <w:jc w:val="both"/>
        <w:rPr>
          <w:rFonts w:ascii="PT Astra Serif" w:hAnsi="PT Astra Serif" w:cs="PT Astra Serif"/>
          <w:sz w:val="20"/>
          <w:szCs w:val="20"/>
        </w:rPr>
      </w:pPr>
      <w:r>
        <w:rPr>
          <w:rStyle w:val="1450"/>
          <w:rFonts w:ascii="PT Astra Serif" w:hAnsi="PT Astra Serif" w:eastAsia="PT Astra Serif" w:cs="PT Astra Serif"/>
          <w:sz w:val="20"/>
          <w:szCs w:val="20"/>
        </w:rPr>
        <w:footnoteRef/>
      </w:r>
      <w:r>
        <w:rPr>
          <w:rStyle w:val="1450"/>
          <w:rFonts w:ascii="PT Astra Serif" w:hAnsi="PT Astra Serif" w:eastAsia="PT Astra Serif" w:cs="PT Astra Serif"/>
          <w:sz w:val="20"/>
          <w:szCs w:val="20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0"/>
          <w:szCs w:val="20"/>
        </w:rPr>
        <w:t xml:space="preserve">Если какой-либо документ не </w:t>
      </w:r>
      <w:r>
        <w:rPr>
          <w:rFonts w:ascii="PT Astra Serif" w:hAnsi="PT Astra Serif" w:eastAsia="PT Astra Serif" w:cs="PT Astra Serif"/>
          <w:color w:val="000000" w:themeColor="text1"/>
          <w:sz w:val="20"/>
          <w:szCs w:val="20"/>
        </w:rPr>
        <w:t xml:space="preserve">представлен</w:t>
      </w:r>
      <w:r>
        <w:rPr>
          <w:rFonts w:ascii="PT Astra Serif" w:hAnsi="PT Astra Serif" w:eastAsia="PT Astra Serif" w:cs="PT Astra Serif"/>
          <w:color w:val="000000" w:themeColor="text1"/>
          <w:sz w:val="20"/>
          <w:szCs w:val="20"/>
        </w:rPr>
        <w:t xml:space="preserve">, в соответствующей графе таблицы указывается «нет» (прочерк не допускается)</w:t>
      </w:r>
      <w:r>
        <w:rPr>
          <w:rFonts w:ascii="PT Astra Serif" w:hAnsi="PT Astra Serif" w:eastAsia="PT Astra Serif" w:cs="PT Astra Serif"/>
          <w:color w:val="000000" w:themeColor="text1"/>
          <w:sz w:val="20"/>
          <w:szCs w:val="20"/>
        </w:rPr>
        <w:t xml:space="preserve">.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</w:footnote>
  <w:footnote w:id="20">
    <w:p>
      <w:pPr>
        <w:pStyle w:val="1448"/>
        <w:jc w:val="both"/>
        <w:rPr>
          <w:rFonts w:ascii="PT Astra Serif" w:hAnsi="PT Astra Serif" w:cs="PT Astra Serif"/>
          <w:sz w:val="20"/>
          <w:szCs w:val="20"/>
        </w:rPr>
      </w:pPr>
      <w:r>
        <w:rPr>
          <w:rStyle w:val="1450"/>
          <w:rFonts w:ascii="PT Astra Serif" w:hAnsi="PT Astra Serif" w:eastAsia="PT Astra Serif" w:cs="PT Astra Serif"/>
          <w:sz w:val="20"/>
          <w:szCs w:val="20"/>
        </w:rPr>
        <w:footnoteRef/>
      </w:r>
      <w:r>
        <w:rPr>
          <w:rFonts w:ascii="PT Astra Serif" w:hAnsi="PT Astra Serif" w:eastAsia="PT Astra Serif" w:cs="PT Astra Serif"/>
          <w:sz w:val="20"/>
          <w:szCs w:val="20"/>
        </w:rPr>
        <w:t xml:space="preserve"> 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Законом субъекта Российской Федерации может быть предусмотрен иной способ удостоверения указанного документа (</w:t>
      </w:r>
      <w:r>
        <w:rPr>
          <w:rFonts w:ascii="PT Astra Serif" w:hAnsi="PT Astra Serif" w:eastAsia="PT Astra Serif" w:cs="PT Astra Serif"/>
          <w:sz w:val="20"/>
          <w:szCs w:val="20"/>
          <w:lang w:eastAsia="ru-RU"/>
        </w:rPr>
        <w:t xml:space="preserve">подпункт </w:t>
      </w:r>
      <w:hyperlink r:id="rId2" w:tooltip="consultantplus://offline/ref=11C014434DF16D15255B60BBEDF522EC56A4D547D646B098BF3525CC0ABF55A5F516444A2F6E5369LFe3P" w:history="1">
        <w:r>
          <w:rPr>
            <w:rFonts w:ascii="PT Astra Serif" w:hAnsi="PT Astra Serif" w:eastAsia="PT Astra Serif" w:cs="PT Astra Serif"/>
            <w:sz w:val="20"/>
            <w:szCs w:val="20"/>
            <w:lang w:eastAsia="ru-RU"/>
          </w:rPr>
          <w:t xml:space="preserve">«а»</w:t>
        </w:r>
      </w:hyperlink>
      <w:r>
        <w:rPr>
          <w:rFonts w:ascii="PT Astra Serif" w:hAnsi="PT Astra Serif" w:eastAsia="PT Astra Serif" w:cs="PT Astra Serif"/>
          <w:sz w:val="20"/>
          <w:szCs w:val="20"/>
        </w:rPr>
      </w:r>
      <w:hyperlink r:id="rId3" w:tooltip="consultantplus://offline/ref=11C014434DF16D15255B60BBEDF522EC56A4D547D646B098BF3525CC0ABF55A5F516444A2F6E5369LFeCP" w:history="1">
        <w:r>
          <w:rPr>
            <w:rFonts w:ascii="PT Astra Serif" w:hAnsi="PT Astra Serif" w:eastAsia="PT Astra Serif" w:cs="PT Astra Serif"/>
            <w:sz w:val="20"/>
            <w:szCs w:val="20"/>
            <w:lang w:eastAsia="ru-RU"/>
          </w:rPr>
          <w:t xml:space="preserve"> пункта 14</w:t>
        </w:r>
        <w:r>
          <w:rPr>
            <w:rFonts w:ascii="PT Astra Serif" w:hAnsi="PT Astra Serif" w:eastAsia="PT Astra Serif" w:cs="PT Astra Serif"/>
            <w:sz w:val="20"/>
            <w:szCs w:val="20"/>
            <w:vertAlign w:val="superscript"/>
            <w:lang w:eastAsia="ru-RU"/>
          </w:rPr>
          <w:t xml:space="preserve">5</w:t>
        </w:r>
      </w:hyperlink>
      <w:r>
        <w:rPr>
          <w:rFonts w:ascii="PT Astra Serif" w:hAnsi="PT Astra Serif" w:eastAsia="PT Astra Serif" w:cs="PT Astra Serif"/>
          <w:sz w:val="20"/>
          <w:szCs w:val="20"/>
          <w:lang w:eastAsia="ru-RU"/>
        </w:rPr>
        <w:t xml:space="preserve"> статьи 35 Федерального закона от 12 июня 2002 года </w:t>
        <w:br/>
        <w:t xml:space="preserve">№</w:t>
      </w:r>
      <w:r>
        <w:rPr>
          <w:rFonts w:ascii="PT Astra Serif" w:hAnsi="PT Astra Serif" w:eastAsia="PT Astra Serif" w:cs="PT Astra Serif"/>
          <w:sz w:val="20"/>
          <w:szCs w:val="20"/>
          <w:lang w:eastAsia="ru-RU"/>
        </w:rPr>
        <w:t xml:space="preserve"> </w:t>
      </w:r>
      <w:r>
        <w:rPr>
          <w:rFonts w:ascii="PT Astra Serif" w:hAnsi="PT Astra Serif" w:eastAsia="PT Astra Serif" w:cs="PT Astra Serif"/>
          <w:sz w:val="20"/>
          <w:szCs w:val="20"/>
          <w:lang w:eastAsia="ru-RU"/>
        </w:rPr>
        <w:t xml:space="preserve">67-ФЗ «Об основных гарантиях избирательных прав и права на участие в референдуме граждан Российской Федерации» (далее – Федеральный закон № 67-ФЗ)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.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</w:footnote>
  <w:footnote w:id="21">
    <w:p>
      <w:pPr>
        <w:pStyle w:val="1463"/>
        <w:jc w:val="both"/>
        <w:rPr>
          <w:rFonts w:ascii="PT Astra Serif" w:hAnsi="PT Astra Serif" w:cs="PT Astra Serif"/>
          <w:sz w:val="20"/>
          <w:szCs w:val="20"/>
        </w:rPr>
      </w:pPr>
      <w:r>
        <w:rPr>
          <w:rStyle w:val="1450"/>
          <w:rFonts w:ascii="PT Astra Serif" w:hAnsi="PT Astra Serif" w:eastAsia="PT Astra Serif" w:cs="PT Astra Serif"/>
          <w:sz w:val="20"/>
          <w:szCs w:val="20"/>
        </w:rPr>
        <w:footnoteRef/>
      </w:r>
      <w:r>
        <w:rPr>
          <w:rFonts w:ascii="PT Astra Serif" w:hAnsi="PT Astra Serif" w:eastAsia="PT Astra Serif" w:cs="PT Astra Serif"/>
          <w:sz w:val="20"/>
          <w:szCs w:val="20"/>
        </w:rPr>
        <w:t xml:space="preserve"> В случае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если избирательным объединением выдвинуто несколько кандидатов по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многомандатному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избирательному округу, а также в случае, если на избирательную комиссию возложены полномочия нескольких окружных избирательных комиссий и избирательным объединением выдвинуты кандидаты по нескольким одномандатным (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многомандатным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) избирательным округам,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документ может быть представлен уполномоченным представителем избирательного объединения либо первым представившим документы кандидатом. </w:t>
      </w:r>
      <w:r>
        <w:rPr>
          <w:rFonts w:ascii="PT Astra Serif" w:hAnsi="PT Astra Serif" w:eastAsia="PT Astra Serif" w:cs="PT Astra Serif"/>
          <w:sz w:val="20"/>
          <w:szCs w:val="20"/>
          <w:lang w:eastAsia="ru-RU"/>
        </w:rPr>
        <w:t xml:space="preserve">В таких случаях иные кандидаты, выдвинутые этим избирательным объединением, документы, предусмотренные подпунктами </w:t>
      </w:r>
      <w:hyperlink r:id="rId4" w:tooltip="consultantplus://offline/ref=11C014434DF16D15255B60BBEDF522EC56A4D547D646B098BF3525CC0ABF55A5F516444A2F6E5369LFe3P" w:history="1">
        <w:r>
          <w:rPr>
            <w:rFonts w:ascii="PT Astra Serif" w:hAnsi="PT Astra Serif" w:eastAsia="PT Astra Serif" w:cs="PT Astra Serif"/>
            <w:sz w:val="20"/>
            <w:szCs w:val="20"/>
            <w:lang w:eastAsia="ru-RU"/>
          </w:rPr>
          <w:t xml:space="preserve">«а»</w:t>
        </w:r>
      </w:hyperlink>
      <w:r>
        <w:rPr>
          <w:rFonts w:ascii="PT Astra Serif" w:hAnsi="PT Astra Serif" w:eastAsia="PT Astra Serif" w:cs="PT Astra Serif"/>
          <w:sz w:val="20"/>
          <w:szCs w:val="20"/>
          <w:lang w:eastAsia="ru-RU"/>
        </w:rPr>
        <w:t xml:space="preserve"> и «б»</w:t>
      </w:r>
      <w:hyperlink r:id="rId5" w:tooltip="consultantplus://offline/ref=11C014434DF16D15255B60BBEDF522EC56A4D547D646B098BF3525CC0ABF55A5F516444A2F6E5369LFeCP" w:history="1">
        <w:r>
          <w:rPr>
            <w:rFonts w:ascii="PT Astra Serif" w:hAnsi="PT Astra Serif" w:eastAsia="PT Astra Serif" w:cs="PT Astra Serif"/>
            <w:sz w:val="20"/>
            <w:szCs w:val="20"/>
            <w:lang w:eastAsia="ru-RU"/>
          </w:rPr>
          <w:t xml:space="preserve"> пункта 14</w:t>
        </w:r>
        <w:r>
          <w:rPr>
            <w:rFonts w:ascii="PT Astra Serif" w:hAnsi="PT Astra Serif" w:eastAsia="PT Astra Serif" w:cs="PT Astra Serif"/>
            <w:sz w:val="20"/>
            <w:szCs w:val="20"/>
            <w:vertAlign w:val="superscript"/>
            <w:lang w:eastAsia="ru-RU"/>
          </w:rPr>
          <w:t xml:space="preserve">5</w:t>
        </w:r>
      </w:hyperlink>
      <w:r>
        <w:rPr>
          <w:rFonts w:ascii="PT Astra Serif" w:hAnsi="PT Astra Serif" w:eastAsia="PT Astra Serif" w:cs="PT Astra Serif"/>
          <w:sz w:val="20"/>
          <w:szCs w:val="20"/>
          <w:lang w:eastAsia="ru-RU"/>
        </w:rPr>
        <w:t xml:space="preserve"> статьи 35 Федерального закона № 67-ФЗ, в эту же избирательную комиссию могут не представлять.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pStyle w:val="1463"/>
        <w:jc w:val="both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Уполномоченный представитель избирательного объединения подтверждает свои полномочия соответствующим решением избирательного объединения о его назначении.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</w:footnote>
  <w:footnote w:id="22">
    <w:p>
      <w:pPr>
        <w:pStyle w:val="1448"/>
        <w:jc w:val="both"/>
        <w:rPr>
          <w:rFonts w:ascii="PT Astra Serif" w:hAnsi="PT Astra Serif" w:cs="PT Astra Serif"/>
          <w:sz w:val="20"/>
          <w:szCs w:val="20"/>
        </w:rPr>
      </w:pPr>
      <w:r>
        <w:rPr>
          <w:rStyle w:val="1450"/>
          <w:rFonts w:ascii="PT Astra Serif" w:hAnsi="PT Astra Serif" w:eastAsia="PT Astra Serif" w:cs="PT Astra Serif"/>
          <w:sz w:val="20"/>
          <w:szCs w:val="20"/>
        </w:rPr>
        <w:footnoteRef/>
      </w:r>
      <w:r>
        <w:rPr>
          <w:rFonts w:ascii="PT Astra Serif" w:hAnsi="PT Astra Serif" w:eastAsia="PT Astra Serif" w:cs="PT Astra Serif"/>
          <w:sz w:val="20"/>
          <w:szCs w:val="20"/>
        </w:rPr>
        <w:t xml:space="preserve"> Законом может быть предусмотрено, что паспорт или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д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окумент, заменяющий паспорт гражданина, предъявляется кандидатом при личном представлении документов в избирательную комиссию. Копия </w:t>
        <w:br/>
        <w:br/>
        <w:t xml:space="preserve">паспорта или документа, заменяющего паспорт гражданина, изготавливается в избирательной комиссии в присутствии кандидата.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</w:footnote>
  <w:footnote w:id="23">
    <w:p>
      <w:pPr>
        <w:pStyle w:val="1448"/>
        <w:jc w:val="both"/>
        <w:rPr>
          <w:rFonts w:ascii="PT Astra Serif" w:hAnsi="PT Astra Serif" w:cs="PT Astra Serif"/>
          <w:sz w:val="20"/>
          <w:szCs w:val="20"/>
        </w:rPr>
      </w:pPr>
      <w:r>
        <w:rPr>
          <w:rStyle w:val="1450"/>
          <w:rFonts w:ascii="PT Astra Serif" w:hAnsi="PT Astra Serif" w:eastAsia="PT Astra Serif" w:cs="PT Astra Serif"/>
          <w:sz w:val="20"/>
          <w:szCs w:val="20"/>
        </w:rPr>
        <w:footnoteRef/>
      </w:r>
      <w:r>
        <w:rPr>
          <w:rFonts w:ascii="PT Astra Serif" w:hAnsi="PT Astra Serif" w:eastAsia="PT Astra Serif" w:cs="PT Astra Serif"/>
          <w:sz w:val="20"/>
          <w:szCs w:val="20"/>
        </w:rPr>
        <w:t xml:space="preserve"> Представляются при проведении выборов депутатов законодательного о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ргана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субъекта Российской Федерации.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</w:footnote>
  <w:footnote w:id="24">
    <w:p>
      <w:pPr>
        <w:pStyle w:val="1448"/>
        <w:jc w:val="both"/>
        <w:rPr>
          <w:rFonts w:ascii="PT Astra Serif" w:hAnsi="PT Astra Serif" w:cs="PT Astra Serif"/>
          <w:sz w:val="20"/>
          <w:szCs w:val="20"/>
        </w:rPr>
      </w:pPr>
      <w:r>
        <w:rPr>
          <w:rStyle w:val="1450"/>
          <w:rFonts w:ascii="PT Astra Serif" w:hAnsi="PT Astra Serif" w:eastAsia="PT Astra Serif" w:cs="PT Astra Serif"/>
          <w:sz w:val="20"/>
          <w:szCs w:val="20"/>
        </w:rPr>
        <w:footnoteRef/>
      </w:r>
      <w:r>
        <w:rPr>
          <w:rStyle w:val="1450"/>
          <w:rFonts w:ascii="PT Astra Serif" w:hAnsi="PT Astra Serif" w:eastAsia="PT Astra Serif" w:cs="PT Astra Serif"/>
          <w:sz w:val="20"/>
          <w:szCs w:val="20"/>
        </w:rPr>
        <w:t xml:space="preserve"> 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В части документов, представляемых уполномоченным представителем избирательного объединения.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</w:footnote>
  <w:footnote w:id="25">
    <w:p>
      <w:pPr>
        <w:pStyle w:val="1448"/>
        <w:rPr>
          <w:rFonts w:ascii="PT Astra Serif" w:hAnsi="PT Astra Serif" w:cs="PT Astra Serif"/>
          <w:sz w:val="20"/>
          <w:szCs w:val="20"/>
        </w:rPr>
      </w:pPr>
      <w:r>
        <w:rPr>
          <w:rStyle w:val="1450"/>
          <w:rFonts w:ascii="PT Astra Serif" w:hAnsi="PT Astra Serif" w:eastAsia="PT Astra Serif" w:cs="PT Astra Serif"/>
          <w:sz w:val="20"/>
          <w:szCs w:val="20"/>
        </w:rPr>
        <w:footnoteRef/>
      </w:r>
      <w:r>
        <w:rPr>
          <w:rStyle w:val="1450"/>
          <w:rFonts w:ascii="PT Astra Serif" w:hAnsi="PT Astra Serif" w:eastAsia="PT Astra Serif" w:cs="PT Astra Serif"/>
          <w:sz w:val="20"/>
          <w:szCs w:val="20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0"/>
          <w:szCs w:val="20"/>
        </w:rPr>
        <w:t xml:space="preserve">Если какой-либо документ не </w:t>
      </w:r>
      <w:r>
        <w:rPr>
          <w:rFonts w:ascii="PT Astra Serif" w:hAnsi="PT Astra Serif" w:eastAsia="PT Astra Serif" w:cs="PT Astra Serif"/>
          <w:color w:val="000000" w:themeColor="text1"/>
          <w:sz w:val="20"/>
          <w:szCs w:val="20"/>
        </w:rPr>
        <w:t xml:space="preserve">представлен</w:t>
      </w:r>
      <w:r>
        <w:rPr>
          <w:rFonts w:ascii="PT Astra Serif" w:hAnsi="PT Astra Serif" w:eastAsia="PT Astra Serif" w:cs="PT Astra Serif"/>
          <w:color w:val="000000" w:themeColor="text1"/>
          <w:sz w:val="20"/>
          <w:szCs w:val="20"/>
        </w:rPr>
        <w:t xml:space="preserve">, в соответствующей графе таблицы указывается «нет» (прочерк не допускается)</w:t>
      </w:r>
      <w:r>
        <w:rPr>
          <w:rFonts w:ascii="PT Astra Serif" w:hAnsi="PT Astra Serif" w:eastAsia="PT Astra Serif" w:cs="PT Astra Serif"/>
          <w:color w:val="000000" w:themeColor="text1"/>
          <w:sz w:val="20"/>
          <w:szCs w:val="20"/>
        </w:rPr>
        <w:t xml:space="preserve">.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</w:footnote>
  <w:footnote w:id="26">
    <w:p>
      <w:pPr>
        <w:pStyle w:val="1448"/>
        <w:jc w:val="both"/>
        <w:rPr>
          <w:rFonts w:ascii="PT Astra Serif" w:hAnsi="PT Astra Serif" w:cs="PT Astra Serif"/>
          <w:sz w:val="20"/>
          <w:szCs w:val="20"/>
        </w:rPr>
      </w:pPr>
      <w:r>
        <w:rPr>
          <w:rStyle w:val="1450"/>
          <w:rFonts w:ascii="PT Astra Serif" w:hAnsi="PT Astra Serif" w:eastAsia="PT Astra Serif" w:cs="PT Astra Serif"/>
          <w:sz w:val="20"/>
          <w:szCs w:val="20"/>
        </w:rPr>
        <w:footnoteRef/>
      </w:r>
      <w:r>
        <w:rPr>
          <w:rFonts w:ascii="PT Astra Serif" w:hAnsi="PT Astra Serif" w:eastAsia="PT Astra Serif" w:cs="PT Astra Serif"/>
          <w:sz w:val="20"/>
          <w:szCs w:val="20"/>
        </w:rPr>
        <w:t xml:space="preserve"> Представляются при проведении выборов депутатов законодательного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органа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субъекта Российской Федерации.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</w:footnote>
  <w:footnote w:id="27">
    <w:p>
      <w:pPr>
        <w:pStyle w:val="1448"/>
        <w:jc w:val="both"/>
        <w:rPr>
          <w:rFonts w:ascii="PT Astra Serif" w:hAnsi="PT Astra Serif" w:cs="PT Astra Serif"/>
          <w:sz w:val="20"/>
          <w:szCs w:val="20"/>
        </w:rPr>
      </w:pPr>
      <w:r>
        <w:rPr>
          <w:rStyle w:val="1450"/>
          <w:rFonts w:ascii="PT Astra Serif" w:hAnsi="PT Astra Serif" w:eastAsia="PT Astra Serif" w:cs="PT Astra Serif"/>
          <w:sz w:val="20"/>
          <w:szCs w:val="20"/>
        </w:rPr>
        <w:footnoteRef/>
      </w:r>
      <w:r>
        <w:rPr>
          <w:rFonts w:ascii="PT Astra Serif" w:hAnsi="PT Astra Serif" w:eastAsia="PT Astra Serif" w:cs="PT Astra Serif"/>
          <w:sz w:val="20"/>
          <w:szCs w:val="20"/>
        </w:rPr>
        <w:t xml:space="preserve"> Законом может быть предусмотрено, что паспорт или документ, заменяющий паспорт гражданина Р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оссийской Федерации, предъявляется кандидатом при личном представлении документов в избирательную комиссию. Копия паспорта или документа, заменяющего паспорт гражданина Российской Федерации, изготавливается в избирательной комиссии в присутствии кандидата.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</w:footnote>
  <w:footnote w:id="28">
    <w:p>
      <w:pPr>
        <w:pStyle w:val="1448"/>
        <w:rPr>
          <w:rFonts w:ascii="PT Astra Serif" w:hAnsi="PT Astra Serif" w:cs="PT Astra Serif"/>
          <w:sz w:val="20"/>
          <w:szCs w:val="20"/>
        </w:rPr>
      </w:pPr>
      <w:r>
        <w:rPr>
          <w:rStyle w:val="1450"/>
          <w:rFonts w:ascii="PT Astra Serif" w:hAnsi="PT Astra Serif" w:eastAsia="PT Astra Serif" w:cs="PT Astra Serif"/>
          <w:sz w:val="20"/>
          <w:szCs w:val="20"/>
        </w:rPr>
        <w:footnoteRef/>
      </w:r>
      <w:r>
        <w:rPr>
          <w:rStyle w:val="1450"/>
          <w:rFonts w:ascii="PT Astra Serif" w:hAnsi="PT Astra Serif" w:eastAsia="PT Astra Serif" w:cs="PT Astra Serif"/>
          <w:sz w:val="20"/>
          <w:szCs w:val="20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0"/>
          <w:szCs w:val="20"/>
        </w:rPr>
        <w:t xml:space="preserve">Если какой-либо документ не </w:t>
      </w:r>
      <w:r>
        <w:rPr>
          <w:rFonts w:ascii="PT Astra Serif" w:hAnsi="PT Astra Serif" w:eastAsia="PT Astra Serif" w:cs="PT Astra Serif"/>
          <w:color w:val="000000" w:themeColor="text1"/>
          <w:sz w:val="20"/>
          <w:szCs w:val="20"/>
        </w:rPr>
        <w:t xml:space="preserve">представлен</w:t>
      </w:r>
      <w:r>
        <w:rPr>
          <w:rFonts w:ascii="PT Astra Serif" w:hAnsi="PT Astra Serif" w:eastAsia="PT Astra Serif" w:cs="PT Astra Serif"/>
          <w:color w:val="000000" w:themeColor="text1"/>
          <w:sz w:val="20"/>
          <w:szCs w:val="20"/>
        </w:rPr>
        <w:t xml:space="preserve">, в соответствующей графе таблицы указывается «нет» (прочерк не допускается)</w:t>
      </w:r>
      <w:r>
        <w:rPr>
          <w:rFonts w:ascii="PT Astra Serif" w:hAnsi="PT Astra Serif" w:eastAsia="PT Astra Serif" w:cs="PT Astra Serif"/>
          <w:color w:val="000000" w:themeColor="text1"/>
          <w:sz w:val="20"/>
          <w:szCs w:val="20"/>
        </w:rPr>
        <w:t xml:space="preserve">.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</w:footnote>
  <w:footnote w:id="29">
    <w:p>
      <w:pPr>
        <w:pStyle w:val="1448"/>
        <w:jc w:val="both"/>
        <w:rPr>
          <w:rFonts w:ascii="PT Astra Serif" w:hAnsi="PT Astra Serif" w:cs="PT Astra Serif"/>
          <w:color w:val="auto"/>
          <w:sz w:val="20"/>
          <w:szCs w:val="20"/>
          <w:highlight w:val="white"/>
        </w:rPr>
      </w:pPr>
      <w:r>
        <w:rPr>
          <w:rStyle w:val="1450"/>
          <w:rFonts w:ascii="PT Astra Serif" w:hAnsi="PT Astra Serif" w:eastAsia="PT Astra Serif" w:cs="PT Astra Serif"/>
          <w:color w:val="auto"/>
          <w:sz w:val="20"/>
          <w:szCs w:val="20"/>
          <w:highlight w:val="white"/>
        </w:rPr>
        <w:footnoteRef/>
      </w:r>
      <w:r>
        <w:rPr>
          <w:rFonts w:ascii="PT Astra Serif" w:hAnsi="PT Astra Serif" w:eastAsia="PT Astra Serif" w:cs="PT Astra Serif"/>
          <w:color w:val="auto"/>
          <w:sz w:val="20"/>
          <w:szCs w:val="20"/>
          <w:highlight w:val="white"/>
        </w:rPr>
        <w:t xml:space="preserve"> Представляются при проведении выборов </w:t>
      </w:r>
      <w:r>
        <w:rPr>
          <w:rFonts w:ascii="PT Astra Serif" w:hAnsi="PT Astra Serif" w:eastAsia="PT Astra Serif" w:cs="PT Astra Serif"/>
          <w:color w:val="auto"/>
          <w:sz w:val="20"/>
          <w:szCs w:val="20"/>
          <w:highlight w:val="white"/>
        </w:rPr>
        <w:t xml:space="preserve">высшего должностного лица субъекта </w:t>
      </w:r>
      <w:r>
        <w:rPr>
          <w:rFonts w:ascii="PT Astra Serif" w:hAnsi="PT Astra Serif" w:eastAsia="PT Astra Serif" w:cs="PT Astra Serif"/>
          <w:color w:val="auto"/>
          <w:sz w:val="20"/>
          <w:szCs w:val="20"/>
          <w:highlight w:val="white"/>
        </w:rPr>
        <w:t xml:space="preserve">Российской Федерации</w:t>
      </w:r>
      <w:r>
        <w:rPr>
          <w:rFonts w:ascii="PT Astra Serif" w:hAnsi="PT Astra Serif" w:eastAsia="PT Astra Serif" w:cs="PT Astra Serif"/>
          <w:color w:val="auto"/>
          <w:sz w:val="20"/>
          <w:szCs w:val="20"/>
          <w:highlight w:val="white"/>
        </w:rPr>
        <w:t xml:space="preserve">, </w:t>
      </w:r>
      <w:r>
        <w:rPr>
          <w:rFonts w:ascii="PT Astra Serif" w:hAnsi="PT Astra Serif" w:eastAsia="PT Astra Serif" w:cs="PT Astra Serif"/>
          <w:color w:val="auto"/>
          <w:spacing w:val="-2"/>
          <w:sz w:val="20"/>
          <w:szCs w:val="20"/>
          <w:highlight w:val="white"/>
        </w:rPr>
        <w:t xml:space="preserve">глав</w:t>
      </w:r>
      <w:r>
        <w:rPr>
          <w:rFonts w:ascii="PT Astra Serif" w:hAnsi="PT Astra Serif" w:eastAsia="PT Astra Serif" w:cs="PT Astra Serif"/>
          <w:color w:val="auto"/>
          <w:spacing w:val="-2"/>
          <w:sz w:val="20"/>
          <w:szCs w:val="20"/>
          <w:highlight w:val="white"/>
        </w:rPr>
        <w:t xml:space="preserve">ы</w:t>
      </w:r>
      <w:r>
        <w:rPr>
          <w:rFonts w:ascii="PT Astra Serif" w:hAnsi="PT Astra Serif" w:eastAsia="PT Astra Serif" w:cs="PT Astra Serif"/>
          <w:color w:val="auto"/>
          <w:spacing w:val="-2"/>
          <w:sz w:val="20"/>
          <w:szCs w:val="20"/>
          <w:highlight w:val="white"/>
        </w:rPr>
        <w:t xml:space="preserve"> муниципальн</w:t>
      </w:r>
      <w:r>
        <w:rPr>
          <w:rFonts w:ascii="PT Astra Serif" w:hAnsi="PT Astra Serif" w:eastAsia="PT Astra Serif" w:cs="PT Astra Serif"/>
          <w:color w:val="auto"/>
          <w:spacing w:val="-2"/>
          <w:sz w:val="20"/>
          <w:szCs w:val="20"/>
          <w:highlight w:val="white"/>
        </w:rPr>
        <w:t xml:space="preserve">ого</w:t>
      </w:r>
      <w:r>
        <w:rPr>
          <w:rFonts w:ascii="PT Astra Serif" w:hAnsi="PT Astra Serif" w:eastAsia="PT Astra Serif" w:cs="PT Astra Serif"/>
          <w:color w:val="auto"/>
          <w:spacing w:val="-2"/>
          <w:sz w:val="20"/>
          <w:szCs w:val="20"/>
          <w:highlight w:val="white"/>
        </w:rPr>
        <w:t xml:space="preserve"> район</w:t>
      </w:r>
      <w:r>
        <w:rPr>
          <w:rFonts w:ascii="PT Astra Serif" w:hAnsi="PT Astra Serif" w:eastAsia="PT Astra Serif" w:cs="PT Astra Serif"/>
          <w:color w:val="auto"/>
          <w:spacing w:val="-2"/>
          <w:sz w:val="20"/>
          <w:szCs w:val="20"/>
          <w:highlight w:val="white"/>
        </w:rPr>
        <w:t xml:space="preserve">а</w:t>
      </w:r>
      <w:r>
        <w:rPr>
          <w:rFonts w:ascii="PT Astra Serif" w:hAnsi="PT Astra Serif" w:eastAsia="PT Astra Serif" w:cs="PT Astra Serif"/>
          <w:color w:val="auto"/>
          <w:spacing w:val="-2"/>
          <w:sz w:val="20"/>
          <w:szCs w:val="20"/>
          <w:highlight w:val="white"/>
        </w:rPr>
        <w:t xml:space="preserve">, глав</w:t>
      </w:r>
      <w:r>
        <w:rPr>
          <w:rFonts w:ascii="PT Astra Serif" w:hAnsi="PT Astra Serif" w:eastAsia="PT Astra Serif" w:cs="PT Astra Serif"/>
          <w:color w:val="auto"/>
          <w:spacing w:val="-2"/>
          <w:sz w:val="20"/>
          <w:szCs w:val="20"/>
          <w:highlight w:val="white"/>
        </w:rPr>
        <w:t xml:space="preserve">ы</w:t>
      </w:r>
      <w:r>
        <w:rPr>
          <w:rFonts w:ascii="PT Astra Serif" w:hAnsi="PT Astra Serif" w:eastAsia="PT Astra Serif" w:cs="PT Astra Serif"/>
          <w:color w:val="auto"/>
          <w:spacing w:val="-2"/>
          <w:sz w:val="20"/>
          <w:szCs w:val="20"/>
          <w:highlight w:val="white"/>
        </w:rPr>
        <w:t xml:space="preserve"> муниципальн</w:t>
      </w:r>
      <w:r>
        <w:rPr>
          <w:rFonts w:ascii="PT Astra Serif" w:hAnsi="PT Astra Serif" w:eastAsia="PT Astra Serif" w:cs="PT Astra Serif"/>
          <w:color w:val="auto"/>
          <w:spacing w:val="-2"/>
          <w:sz w:val="20"/>
          <w:szCs w:val="20"/>
          <w:highlight w:val="white"/>
        </w:rPr>
        <w:t xml:space="preserve">ого</w:t>
      </w:r>
      <w:r>
        <w:rPr>
          <w:rFonts w:ascii="PT Astra Serif" w:hAnsi="PT Astra Serif" w:eastAsia="PT Astra Serif" w:cs="PT Astra Serif"/>
          <w:color w:val="auto"/>
          <w:spacing w:val="-2"/>
          <w:sz w:val="20"/>
          <w:szCs w:val="20"/>
          <w:highlight w:val="white"/>
        </w:rPr>
        <w:t xml:space="preserve"> округ</w:t>
      </w:r>
      <w:r>
        <w:rPr>
          <w:rFonts w:ascii="PT Astra Serif" w:hAnsi="PT Astra Serif" w:eastAsia="PT Astra Serif" w:cs="PT Astra Serif"/>
          <w:color w:val="auto"/>
          <w:spacing w:val="-2"/>
          <w:sz w:val="20"/>
          <w:szCs w:val="20"/>
          <w:highlight w:val="white"/>
        </w:rPr>
        <w:t xml:space="preserve">а</w:t>
      </w:r>
      <w:r>
        <w:rPr>
          <w:rFonts w:ascii="PT Astra Serif" w:hAnsi="PT Astra Serif" w:eastAsia="PT Astra Serif" w:cs="PT Astra Serif"/>
          <w:color w:val="auto"/>
          <w:spacing w:val="-2"/>
          <w:sz w:val="20"/>
          <w:szCs w:val="20"/>
          <w:highlight w:val="white"/>
        </w:rPr>
        <w:t xml:space="preserve"> и глав</w:t>
      </w:r>
      <w:r>
        <w:rPr>
          <w:rFonts w:ascii="PT Astra Serif" w:hAnsi="PT Astra Serif" w:eastAsia="PT Astra Serif" w:cs="PT Astra Serif"/>
          <w:color w:val="auto"/>
          <w:spacing w:val="-2"/>
          <w:sz w:val="20"/>
          <w:szCs w:val="20"/>
          <w:highlight w:val="white"/>
        </w:rPr>
        <w:t xml:space="preserve">ы</w:t>
      </w:r>
      <w:r>
        <w:rPr>
          <w:rFonts w:ascii="PT Astra Serif" w:hAnsi="PT Astra Serif" w:eastAsia="PT Astra Serif" w:cs="PT Astra Serif"/>
          <w:color w:val="auto"/>
          <w:spacing w:val="-2"/>
          <w:sz w:val="20"/>
          <w:szCs w:val="20"/>
          <w:highlight w:val="white"/>
        </w:rPr>
        <w:t xml:space="preserve"> городск</w:t>
      </w:r>
      <w:r>
        <w:rPr>
          <w:rFonts w:ascii="PT Astra Serif" w:hAnsi="PT Astra Serif" w:eastAsia="PT Astra Serif" w:cs="PT Astra Serif"/>
          <w:color w:val="auto"/>
          <w:spacing w:val="-2"/>
          <w:sz w:val="20"/>
          <w:szCs w:val="20"/>
          <w:highlight w:val="white"/>
        </w:rPr>
        <w:t xml:space="preserve">ого</w:t>
      </w:r>
      <w:r>
        <w:rPr>
          <w:rFonts w:ascii="PT Astra Serif" w:hAnsi="PT Astra Serif" w:eastAsia="PT Astra Serif" w:cs="PT Astra Serif"/>
          <w:color w:val="auto"/>
          <w:spacing w:val="-2"/>
          <w:sz w:val="20"/>
          <w:szCs w:val="20"/>
          <w:highlight w:val="white"/>
        </w:rPr>
        <w:t xml:space="preserve"> округ</w:t>
      </w:r>
      <w:r>
        <w:rPr>
          <w:rFonts w:ascii="PT Astra Serif" w:hAnsi="PT Astra Serif" w:eastAsia="PT Astra Serif" w:cs="PT Astra Serif"/>
          <w:color w:val="auto"/>
          <w:spacing w:val="-2"/>
          <w:sz w:val="20"/>
          <w:szCs w:val="20"/>
          <w:highlight w:val="white"/>
        </w:rPr>
        <w:t xml:space="preserve">а</w:t>
      </w:r>
      <w:r>
        <w:rPr>
          <w:rFonts w:ascii="PT Astra Serif" w:hAnsi="PT Astra Serif" w:eastAsia="PT Astra Serif" w:cs="PT Astra Serif"/>
          <w:color w:val="auto"/>
          <w:sz w:val="20"/>
          <w:szCs w:val="20"/>
          <w:highlight w:val="white"/>
        </w:rPr>
        <w:t xml:space="preserve">.</w:t>
      </w:r>
      <w:r>
        <w:rPr>
          <w:rFonts w:ascii="PT Astra Serif" w:hAnsi="PT Astra Serif" w:cs="PT Astra Serif"/>
          <w:color w:val="auto"/>
          <w:sz w:val="20"/>
          <w:szCs w:val="20"/>
          <w:highlight w:val="white"/>
        </w:rPr>
      </w:r>
      <w:r>
        <w:rPr>
          <w:rFonts w:ascii="PT Astra Serif" w:hAnsi="PT Astra Serif" w:cs="PT Astra Serif"/>
          <w:color w:val="auto"/>
          <w:sz w:val="20"/>
          <w:szCs w:val="20"/>
          <w:highlight w:val="white"/>
        </w:rPr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444"/>
      <w:jc w:val="center"/>
      <w:rPr>
        <w:rFonts w:ascii="PT Astra Serif" w:hAnsi="PT Astra Serif" w:cs="PT Astra Serif"/>
        <w:sz w:val="24"/>
        <w:szCs w:val="24"/>
      </w:rPr>
    </w:pPr>
    <w:fldSimple w:instr="PAGE \* MERGEFORMAT">
      <w:r>
        <w:rPr>
          <w:rFonts w:ascii="PT Astra Serif" w:hAnsi="PT Astra Serif" w:eastAsia="PT Astra Serif" w:cs="PT Astra Serif"/>
          <w:sz w:val="24"/>
          <w:szCs w:val="24"/>
        </w:rPr>
        <w:t xml:space="preserve">1</w:t>
      </w:r>
    </w:fldSimple>
    <w:r>
      <w:rPr>
        <w:rFonts w:ascii="PT Astra Serif" w:hAnsi="PT Astra Serif" w:eastAsia="PT Astra Serif" w:cs="PT Astra Serif"/>
        <w:sz w:val="24"/>
        <w:szCs w:val="24"/>
      </w:rPr>
    </w:r>
    <w:r>
      <w:rPr>
        <w:rFonts w:ascii="PT Astra Serif" w:hAnsi="PT Astra Serif" w:cs="PT Astra Serif"/>
        <w:sz w:val="24"/>
        <w:szCs w:val="24"/>
      </w:rPr>
    </w:r>
    <w:r>
      <w:rPr>
        <w:rFonts w:ascii="PT Astra Serif" w:hAnsi="PT Astra Serif" w:cs="PT Astra Serif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44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444"/>
      <w:jc w:val="center"/>
      <w:rPr>
        <w:rFonts w:ascii="PT Astra Serif" w:hAnsi="PT Astra Serif" w:cs="PT Astra Serif"/>
        <w:sz w:val="24"/>
        <w:szCs w:val="24"/>
      </w:rPr>
    </w:pPr>
    <w:fldSimple w:instr="PAGE \* MERGEFORMAT">
      <w:r>
        <w:rPr>
          <w:rFonts w:ascii="PT Astra Serif" w:hAnsi="PT Astra Serif" w:eastAsia="PT Astra Serif" w:cs="PT Astra Serif"/>
          <w:sz w:val="24"/>
          <w:szCs w:val="24"/>
        </w:rPr>
        <w:t xml:space="preserve">1</w:t>
      </w:r>
    </w:fldSimple>
    <w:r>
      <w:rPr>
        <w:rFonts w:ascii="PT Astra Serif" w:hAnsi="PT Astra Serif" w:eastAsia="PT Astra Serif" w:cs="PT Astra Serif"/>
        <w:sz w:val="24"/>
        <w:szCs w:val="24"/>
      </w:rPr>
    </w:r>
    <w:r>
      <w:rPr>
        <w:rFonts w:ascii="PT Astra Serif" w:hAnsi="PT Astra Serif" w:cs="PT Astra Serif"/>
        <w:sz w:val="24"/>
        <w:szCs w:val="24"/>
      </w:rPr>
    </w:r>
    <w:r>
      <w:rPr>
        <w:rFonts w:ascii="PT Astra Serif" w:hAnsi="PT Astra Serif" w:cs="PT Astra Serif"/>
        <w:sz w:val="24"/>
        <w:szCs w:val="24"/>
      </w:rPr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444"/>
      <w:rPr>
        <w:rFonts w:ascii="PT Astra Serif" w:hAnsi="PT Astra Serif" w:cs="PT Astra Serif"/>
      </w:rPr>
    </w:pPr>
    <w:r>
      <w:rPr>
        <w:rFonts w:ascii="PT Astra Serif" w:hAnsi="PT Astra Serif" w:eastAsia="PT Astra Serif" w:cs="PT Astra Serif"/>
      </w:rPr>
    </w:r>
    <w:r>
      <w:rPr>
        <w:rFonts w:ascii="PT Astra Serif" w:hAnsi="PT Astra Serif" w:cs="PT Astra Serif"/>
      </w:rPr>
    </w:r>
    <w:r>
      <w:rPr>
        <w:rFonts w:ascii="PT Astra Serif" w:hAnsi="PT Astra Serif" w:cs="PT Astra Serif"/>
      </w:rPr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444"/>
      <w:jc w:val="center"/>
      <w:rPr>
        <w:rFonts w:ascii="PT Astra Serif" w:hAnsi="PT Astra Serif" w:cs="PT Astra Serif"/>
        <w:sz w:val="24"/>
        <w:szCs w:val="24"/>
      </w:rPr>
    </w:pPr>
    <w:fldSimple w:instr="PAGE \* MERGEFORMAT">
      <w:r>
        <w:rPr>
          <w:rFonts w:ascii="PT Astra Serif" w:hAnsi="PT Astra Serif" w:eastAsia="PT Astra Serif" w:cs="PT Astra Serif"/>
          <w:sz w:val="24"/>
          <w:szCs w:val="24"/>
        </w:rPr>
        <w:t xml:space="preserve">1</w:t>
      </w:r>
    </w:fldSimple>
    <w:r>
      <w:rPr>
        <w:rFonts w:ascii="PT Astra Serif" w:hAnsi="PT Astra Serif" w:eastAsia="PT Astra Serif" w:cs="PT Astra Serif"/>
        <w:sz w:val="24"/>
        <w:szCs w:val="24"/>
      </w:rPr>
    </w:r>
    <w:r>
      <w:rPr>
        <w:rFonts w:ascii="PT Astra Serif" w:hAnsi="PT Astra Serif" w:cs="PT Astra Serif"/>
        <w:sz w:val="24"/>
        <w:szCs w:val="24"/>
      </w:rPr>
    </w:r>
    <w:r>
      <w:rPr>
        <w:rFonts w:ascii="PT Astra Serif" w:hAnsi="PT Astra Serif" w:cs="PT Astra Serif"/>
        <w:sz w:val="24"/>
        <w:szCs w:val="24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3479" w:hanging="360"/>
      </w:pPr>
      <w:rPr>
        <w:strike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3479" w:hanging="360"/>
      </w:pPr>
      <w:rPr>
        <w:strike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8" w:hanging="360"/>
      </w:pPr>
      <w:rPr>
        <w:strike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8" w:hanging="360"/>
      </w:pPr>
      <w:rPr>
        <w:strike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7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1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6456" w:hanging="360"/>
      </w:pPr>
      <w:rPr>
        <w:strike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86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8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0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2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74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6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8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05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705" w:hanging="996"/>
      </w:pPr>
      <w:rPr>
        <w:rFonts w:cs="Times New Roman"/>
      </w:rPr>
    </w:lvl>
    <w:lvl w:ilvl="1">
      <w:start w:val="1"/>
      <w:numFmt w:val="decimal"/>
      <w:isLgl w:val="false"/>
      <w:suff w:val="tab"/>
      <w:lvlText w:val="%2."/>
      <w:lvlJc w:val="left"/>
      <w:pPr>
        <w:tabs>
          <w:tab w:val="num" w:pos="1440" w:leader="none"/>
        </w:tabs>
        <w:ind w:left="1440" w:hanging="360"/>
      </w:pPr>
    </w:lvl>
    <w:lvl w:ilvl="2">
      <w:start w:val="1"/>
      <w:numFmt w:val="decimal"/>
      <w:isLgl w:val="false"/>
      <w:suff w:val="tab"/>
      <w:lvlText w:val="%3."/>
      <w:lvlJc w:val="left"/>
      <w:pPr>
        <w:tabs>
          <w:tab w:val="num" w:pos="2160" w:leader="none"/>
        </w:tabs>
        <w:ind w:left="2160" w:hanging="360"/>
      </w:pPr>
    </w:lvl>
    <w:lvl w:ilvl="3">
      <w:start w:val="1"/>
      <w:numFmt w:val="decimal"/>
      <w:isLgl w:val="false"/>
      <w:suff w:val="tab"/>
      <w:lvlText w:val="%4."/>
      <w:lvlJc w:val="left"/>
      <w:pPr>
        <w:tabs>
          <w:tab w:val="num" w:pos="2880" w:leader="none"/>
        </w:tabs>
        <w:ind w:left="2880" w:hanging="360"/>
      </w:pPr>
    </w:lvl>
    <w:lvl w:ilvl="4">
      <w:start w:val="1"/>
      <w:numFmt w:val="decimal"/>
      <w:isLgl w:val="false"/>
      <w:suff w:val="tab"/>
      <w:lvlText w:val="%5."/>
      <w:lvlJc w:val="left"/>
      <w:pPr>
        <w:tabs>
          <w:tab w:val="num" w:pos="3600" w:leader="none"/>
        </w:tabs>
        <w:ind w:left="3600" w:hanging="360"/>
      </w:pPr>
    </w:lvl>
    <w:lvl w:ilvl="5">
      <w:start w:val="1"/>
      <w:numFmt w:val="decimal"/>
      <w:isLgl w:val="false"/>
      <w:suff w:val="tab"/>
      <w:lvlText w:val="%6."/>
      <w:lvlJc w:val="left"/>
      <w:pPr>
        <w:tabs>
          <w:tab w:val="num" w:pos="4320" w:leader="none"/>
        </w:tabs>
        <w:ind w:left="4320" w:hanging="360"/>
      </w:pPr>
    </w:lvl>
    <w:lvl w:ilvl="6">
      <w:start w:val="1"/>
      <w:numFmt w:val="decimal"/>
      <w:isLgl w:val="false"/>
      <w:suff w:val="tab"/>
      <w:lvlText w:val="%7."/>
      <w:lvlJc w:val="left"/>
      <w:pPr>
        <w:tabs>
          <w:tab w:val="num" w:pos="5040" w:leader="none"/>
        </w:tabs>
        <w:ind w:left="5040" w:hanging="360"/>
      </w:pPr>
    </w:lvl>
    <w:lvl w:ilvl="7">
      <w:start w:val="1"/>
      <w:numFmt w:val="decimal"/>
      <w:isLgl w:val="false"/>
      <w:suff w:val="tab"/>
      <w:lvlText w:val="%8."/>
      <w:lvlJc w:val="left"/>
      <w:pPr>
        <w:tabs>
          <w:tab w:val="num" w:pos="5760" w:leader="none"/>
        </w:tabs>
        <w:ind w:left="5760" w:hanging="360"/>
      </w:pPr>
    </w:lvl>
    <w:lvl w:ilvl="8">
      <w:start w:val="1"/>
      <w:numFmt w:val="decimal"/>
      <w:isLgl w:val="false"/>
      <w:suff w:val="tab"/>
      <w:lvlText w:val="%9."/>
      <w:lvlJc w:val="left"/>
      <w:pPr>
        <w:tabs>
          <w:tab w:val="num" w:pos="6480" w:leader="none"/>
        </w:tabs>
        <w:ind w:left="6480" w:hanging="36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righ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"/>
      <w:lvlJc w:val="right"/>
      <w:pPr>
        <w:ind w:left="720" w:hanging="360"/>
      </w:pPr>
      <w:rPr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3"/>
  </w:num>
  <w:num w:numId="6">
    <w:abstractNumId w:val="2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"/>
  </w:num>
  <w:num w:numId="11">
    <w:abstractNumId w:val="9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readOnly" w:enforcement="0"/>
  <w:defaultTabStop w:val="708"/>
  <w:characterSpacingControl w:val="doNotCompress"/>
  <w:footnotePr>
    <w:pos w:val="pageBottom"/>
    <w:numFmt w:val="decimal"/>
    <w:numStart w:val="1"/>
    <w:numRestart w:val="eachSect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66">
    <w:name w:val="Heading 1 Char"/>
    <w:basedOn w:val="1437"/>
    <w:link w:val="1433"/>
    <w:uiPriority w:val="9"/>
    <w:rPr>
      <w:rFonts w:ascii="Arial" w:hAnsi="Arial" w:eastAsia="Arial" w:cs="Arial"/>
      <w:sz w:val="40"/>
      <w:szCs w:val="40"/>
    </w:rPr>
  </w:style>
  <w:style w:type="character" w:styleId="1267">
    <w:name w:val="Heading 2 Char"/>
    <w:basedOn w:val="1437"/>
    <w:link w:val="1434"/>
    <w:uiPriority w:val="9"/>
    <w:rPr>
      <w:rFonts w:ascii="Arial" w:hAnsi="Arial" w:eastAsia="Arial" w:cs="Arial"/>
      <w:sz w:val="34"/>
    </w:rPr>
  </w:style>
  <w:style w:type="character" w:styleId="1268">
    <w:name w:val="Heading 3 Char"/>
    <w:basedOn w:val="1437"/>
    <w:link w:val="1435"/>
    <w:uiPriority w:val="9"/>
    <w:rPr>
      <w:rFonts w:ascii="Arial" w:hAnsi="Arial" w:eastAsia="Arial" w:cs="Arial"/>
      <w:sz w:val="30"/>
      <w:szCs w:val="30"/>
    </w:rPr>
  </w:style>
  <w:style w:type="character" w:styleId="1269">
    <w:name w:val="Heading 4 Char"/>
    <w:basedOn w:val="1437"/>
    <w:link w:val="1436"/>
    <w:uiPriority w:val="9"/>
    <w:rPr>
      <w:rFonts w:ascii="Arial" w:hAnsi="Arial" w:eastAsia="Arial" w:cs="Arial"/>
      <w:b/>
      <w:bCs/>
      <w:sz w:val="26"/>
      <w:szCs w:val="26"/>
    </w:rPr>
  </w:style>
  <w:style w:type="paragraph" w:styleId="1270">
    <w:name w:val="Heading 5"/>
    <w:basedOn w:val="1475"/>
    <w:next w:val="1475"/>
    <w:link w:val="1271"/>
    <w:uiPriority w:val="9"/>
    <w:unhideWhenUsed/>
    <w:qFormat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1271">
    <w:name w:val="Heading 5 Char"/>
    <w:basedOn w:val="1437"/>
    <w:link w:val="1270"/>
    <w:uiPriority w:val="9"/>
    <w:rPr>
      <w:rFonts w:ascii="Arial" w:hAnsi="Arial" w:eastAsia="Arial" w:cs="Arial"/>
      <w:b/>
      <w:bCs/>
      <w:sz w:val="24"/>
      <w:szCs w:val="24"/>
    </w:rPr>
  </w:style>
  <w:style w:type="paragraph" w:styleId="1272">
    <w:name w:val="Heading 6"/>
    <w:basedOn w:val="1475"/>
    <w:next w:val="1475"/>
    <w:link w:val="1273"/>
    <w:uiPriority w:val="9"/>
    <w:unhideWhenUsed/>
    <w:qFormat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1273">
    <w:name w:val="Heading 6 Char"/>
    <w:basedOn w:val="1437"/>
    <w:link w:val="1272"/>
    <w:uiPriority w:val="9"/>
    <w:rPr>
      <w:rFonts w:ascii="Arial" w:hAnsi="Arial" w:eastAsia="Arial" w:cs="Arial"/>
      <w:b/>
      <w:bCs/>
      <w:sz w:val="22"/>
      <w:szCs w:val="22"/>
    </w:rPr>
  </w:style>
  <w:style w:type="paragraph" w:styleId="1274">
    <w:name w:val="Heading 7"/>
    <w:basedOn w:val="1475"/>
    <w:next w:val="1475"/>
    <w:link w:val="1275"/>
    <w:uiPriority w:val="9"/>
    <w:unhideWhenUsed/>
    <w:qFormat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1275">
    <w:name w:val="Heading 7 Char"/>
    <w:basedOn w:val="1437"/>
    <w:link w:val="127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1276">
    <w:name w:val="Heading 8"/>
    <w:basedOn w:val="1475"/>
    <w:next w:val="1475"/>
    <w:link w:val="1277"/>
    <w:uiPriority w:val="9"/>
    <w:unhideWhenUsed/>
    <w:qFormat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1277">
    <w:name w:val="Heading 8 Char"/>
    <w:basedOn w:val="1437"/>
    <w:link w:val="1276"/>
    <w:uiPriority w:val="9"/>
    <w:rPr>
      <w:rFonts w:ascii="Arial" w:hAnsi="Arial" w:eastAsia="Arial" w:cs="Arial"/>
      <w:i/>
      <w:iCs/>
      <w:sz w:val="22"/>
      <w:szCs w:val="22"/>
    </w:rPr>
  </w:style>
  <w:style w:type="paragraph" w:styleId="1278">
    <w:name w:val="Heading 9"/>
    <w:basedOn w:val="1475"/>
    <w:next w:val="1475"/>
    <w:link w:val="1279"/>
    <w:uiPriority w:val="9"/>
    <w:unhideWhenUsed/>
    <w:qFormat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1279">
    <w:name w:val="Heading 9 Char"/>
    <w:basedOn w:val="1437"/>
    <w:link w:val="1278"/>
    <w:uiPriority w:val="9"/>
    <w:rPr>
      <w:rFonts w:ascii="Arial" w:hAnsi="Arial" w:eastAsia="Arial" w:cs="Arial"/>
      <w:i/>
      <w:iCs/>
      <w:sz w:val="21"/>
      <w:szCs w:val="21"/>
    </w:rPr>
  </w:style>
  <w:style w:type="paragraph" w:styleId="1280">
    <w:name w:val="No Spacing"/>
    <w:uiPriority w:val="1"/>
    <w:qFormat/>
    <w:pPr>
      <w:spacing w:before="0" w:after="0" w:line="240" w:lineRule="auto"/>
    </w:pPr>
  </w:style>
  <w:style w:type="character" w:styleId="1281">
    <w:name w:val="Title Char"/>
    <w:basedOn w:val="1437"/>
    <w:link w:val="1460"/>
    <w:uiPriority w:val="10"/>
    <w:rPr>
      <w:sz w:val="48"/>
      <w:szCs w:val="48"/>
    </w:rPr>
  </w:style>
  <w:style w:type="paragraph" w:styleId="1282">
    <w:name w:val="Subtitle"/>
    <w:basedOn w:val="1475"/>
    <w:next w:val="1475"/>
    <w:link w:val="1283"/>
    <w:uiPriority w:val="11"/>
    <w:qFormat/>
    <w:pPr>
      <w:spacing w:before="200" w:after="200"/>
    </w:pPr>
    <w:rPr>
      <w:sz w:val="24"/>
      <w:szCs w:val="24"/>
    </w:rPr>
  </w:style>
  <w:style w:type="character" w:styleId="1283">
    <w:name w:val="Subtitle Char"/>
    <w:basedOn w:val="1437"/>
    <w:link w:val="1282"/>
    <w:uiPriority w:val="11"/>
    <w:rPr>
      <w:sz w:val="24"/>
      <w:szCs w:val="24"/>
    </w:rPr>
  </w:style>
  <w:style w:type="paragraph" w:styleId="1284">
    <w:name w:val="Quote"/>
    <w:basedOn w:val="1475"/>
    <w:next w:val="1475"/>
    <w:link w:val="1285"/>
    <w:uiPriority w:val="29"/>
    <w:qFormat/>
    <w:pPr>
      <w:ind w:left="720" w:right="720"/>
    </w:pPr>
    <w:rPr>
      <w:i/>
    </w:rPr>
  </w:style>
  <w:style w:type="character" w:styleId="1285">
    <w:name w:val="Quote Char"/>
    <w:link w:val="1284"/>
    <w:uiPriority w:val="29"/>
    <w:rPr>
      <w:i/>
    </w:rPr>
  </w:style>
  <w:style w:type="paragraph" w:styleId="1286">
    <w:name w:val="Intense Quote"/>
    <w:basedOn w:val="1475"/>
    <w:next w:val="1475"/>
    <w:link w:val="1287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styleId="1287">
    <w:name w:val="Intense Quote Char"/>
    <w:link w:val="1286"/>
    <w:uiPriority w:val="30"/>
    <w:rPr>
      <w:i/>
    </w:rPr>
  </w:style>
  <w:style w:type="character" w:styleId="1288">
    <w:name w:val="Header Char"/>
    <w:basedOn w:val="1437"/>
    <w:link w:val="1444"/>
    <w:uiPriority w:val="99"/>
  </w:style>
  <w:style w:type="character" w:styleId="1289">
    <w:name w:val="Footer Char"/>
    <w:basedOn w:val="1437"/>
    <w:link w:val="1446"/>
    <w:uiPriority w:val="99"/>
  </w:style>
  <w:style w:type="paragraph" w:styleId="1290">
    <w:name w:val="Caption"/>
    <w:basedOn w:val="1475"/>
    <w:next w:val="1475"/>
    <w:link w:val="129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1291">
    <w:name w:val="Caption Char"/>
    <w:basedOn w:val="1437"/>
    <w:link w:val="1290"/>
    <w:uiPriority w:val="35"/>
    <w:rPr>
      <w:b/>
      <w:bCs/>
      <w:color w:val="4f81bd" w:themeColor="accent1"/>
      <w:sz w:val="18"/>
      <w:szCs w:val="18"/>
    </w:rPr>
  </w:style>
  <w:style w:type="table" w:styleId="1292">
    <w:name w:val="Table Grid Light"/>
    <w:basedOn w:val="14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293">
    <w:name w:val="Plain Table 1"/>
    <w:basedOn w:val="14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94">
    <w:name w:val="Plain Table 2"/>
    <w:basedOn w:val="143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95">
    <w:name w:val="Plain Table 3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296">
    <w:name w:val="Plain Table 4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7">
    <w:name w:val="Plain Table 5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1298">
    <w:name w:val="Grid Table 1 Light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9">
    <w:name w:val="Grid Table 1 Light - Accent 1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0">
    <w:name w:val="Grid Table 1 Light - Accent 2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1">
    <w:name w:val="Grid Table 1 Light - Accent 3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2">
    <w:name w:val="Grid Table 1 Light - Accent 4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3">
    <w:name w:val="Grid Table 1 Light - Accent 5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4">
    <w:name w:val="Grid Table 1 Light - Accent 6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5">
    <w:name w:val="Grid Table 2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1306">
    <w:name w:val="Grid Table 2 - Accent 1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1307">
    <w:name w:val="Grid Table 2 - Accent 2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1308">
    <w:name w:val="Grid Table 2 - Accent 3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1309">
    <w:name w:val="Grid Table 2 - Accent 4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1310">
    <w:name w:val="Grid Table 2 - Accent 5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1311">
    <w:name w:val="Grid Table 2 - Accent 6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1312">
    <w:name w:val="Grid Table 3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1313">
    <w:name w:val="Grid Table 3 - Accent 1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1314">
    <w:name w:val="Grid Table 3 - Accent 2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1315">
    <w:name w:val="Grid Table 3 - Accent 3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1316">
    <w:name w:val="Grid Table 3 - Accent 4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1317">
    <w:name w:val="Grid Table 3 - Accent 5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1318">
    <w:name w:val="Grid Table 3 - Accent 6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1319">
    <w:name w:val="Grid Table 4"/>
    <w:basedOn w:val="14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1320">
    <w:name w:val="Grid Table 4 - Accent 1"/>
    <w:basedOn w:val="14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  <w:shd w:val="clear" w:color="ffffff" w:themeColor="accent1" w:themeTint="EA" w:fill="5d8dc2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1321">
    <w:name w:val="Grid Table 4 - Accent 2"/>
    <w:basedOn w:val="14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1322">
    <w:name w:val="Grid Table 4 - Accent 3"/>
    <w:basedOn w:val="14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  <w:shd w:val="clear" w:color="ffffff" w:themeColor="accent3" w:themeTint="FE" w:fill="9bba59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1323">
    <w:name w:val="Grid Table 4 - Accent 4"/>
    <w:basedOn w:val="14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1324">
    <w:name w:val="Grid Table 4 - Accent 5"/>
    <w:basedOn w:val="14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1325">
    <w:name w:val="Grid Table 4 - Accent 6"/>
    <w:basedOn w:val="14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1326">
    <w:name w:val="Grid Table 5 Dark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1327">
    <w:name w:val="Grid Table 5 Dark- Accent 1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1" w:fill="4f81bd" w:themeFill="accent1"/>
      </w:tcPr>
    </w:tblStylePr>
  </w:style>
  <w:style w:type="table" w:styleId="1328">
    <w:name w:val="Grid Table 5 Dark - Accent 2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2" w:fill="c0504d" w:themeFill="accent2"/>
      </w:tcPr>
    </w:tblStylePr>
  </w:style>
  <w:style w:type="table" w:styleId="1329">
    <w:name w:val="Grid Table 5 Dark - Accent 3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3" w:fill="9bbb59" w:themeFill="accent3"/>
      </w:tcPr>
    </w:tblStylePr>
  </w:style>
  <w:style w:type="table" w:styleId="1330">
    <w:name w:val="Grid Table 5 Dark- Accent 4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4" w:fill="8064a2" w:themeFill="accent4"/>
      </w:tcPr>
    </w:tblStylePr>
  </w:style>
  <w:style w:type="table" w:styleId="1331">
    <w:name w:val="Grid Table 5 Dark - Accent 5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5" w:fill="4bacc6" w:themeFill="accent5"/>
      </w:tcPr>
    </w:tblStylePr>
  </w:style>
  <w:style w:type="table" w:styleId="1332">
    <w:name w:val="Grid Table 5 Dark - Accent 6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6" w:fill="f79646" w:themeFill="accent6"/>
      </w:tcPr>
    </w:tblStylePr>
  </w:style>
  <w:style w:type="table" w:styleId="1333">
    <w:name w:val="Grid Table 6 Colorful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1334">
    <w:name w:val="Grid Table 6 Colorful - Accent 1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1335">
    <w:name w:val="Grid Table 6 Colorful - Accent 2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1336">
    <w:name w:val="Grid Table 6 Colorful - Accent 3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1337">
    <w:name w:val="Grid Table 6 Colorful - Accent 4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1338">
    <w:name w:val="Grid Table 6 Colorful - Accent 5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1339">
    <w:name w:val="Grid Table 6 Colorful - Accent 6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1340">
    <w:name w:val="Grid Table 7 Colorful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1341">
    <w:name w:val="Grid Table 7 Colorful - Accent 1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  <w:shd w:val="clear" w:color="ffffff"/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1342">
    <w:name w:val="Grid Table 7 Colorful - Accent 2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1343">
    <w:name w:val="Grid Table 7 Colorful - Accent 3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  <w:shd w:val="clear" w:color="ffffff"/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1344">
    <w:name w:val="Grid Table 7 Colorful - Accent 4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1345">
    <w:name w:val="Grid Table 7 Colorful - Accent 5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  <w:shd w:val="clear" w:color="ffffff"/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1346">
    <w:name w:val="Grid Table 7 Colorful - Accent 6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  <w:shd w:val="clear" w:color="ffffff"/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1347">
    <w:name w:val="List Table 1 Light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348">
    <w:name w:val="List Table 1 Light - Accent 1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349">
    <w:name w:val="List Table 1 Light - Accent 2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350">
    <w:name w:val="List Table 1 Light - Accent 3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351">
    <w:name w:val="List Table 1 Light - Accent 4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352">
    <w:name w:val="List Table 1 Light - Accent 5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353">
    <w:name w:val="List Table 1 Light - Accent 6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354">
    <w:name w:val="List Table 2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355">
    <w:name w:val="List Table 2 - Accent 1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356">
    <w:name w:val="List Table 2 - Accent 2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357">
    <w:name w:val="List Table 2 - Accent 3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358">
    <w:name w:val="List Table 2 - Accent 4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359">
    <w:name w:val="List Table 2 - Accent 5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360">
    <w:name w:val="List Table 2 - Accent 6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361">
    <w:name w:val="List Table 3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62">
    <w:name w:val="List Table 3 - Accent 1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63">
    <w:name w:val="List Table 3 - Accent 2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64">
    <w:name w:val="List Table 3 - Accent 3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65">
    <w:name w:val="List Table 3 - Accent 4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66">
    <w:name w:val="List Table 3 - Accent 5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67">
    <w:name w:val="List Table 3 - Accent 6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68">
    <w:name w:val="List Table 4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69">
    <w:name w:val="List Table 4 - Accent 1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0">
    <w:name w:val="List Table 4 - Accent 2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1">
    <w:name w:val="List Table 4 - Accent 3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2">
    <w:name w:val="List Table 4 - Accent 4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3">
    <w:name w:val="List Table 4 - Accent 5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4">
    <w:name w:val="List Table 4 - Accent 6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5">
    <w:name w:val="List Table 5 Dark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6">
    <w:name w:val="List Table 5 Dark - Accent 1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f81bd" w:themeFill="accent1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1" w:fill="4f81bd" w:themeFill="accent1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f81bd" w:themeFill="accent1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themeColor="accent1" w:fill="4f81bd" w:themeFill="accent1"/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7">
    <w:name w:val="List Table 5 Dark - Accent 2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2" w:themeTint="97" w:sz="32" w:space="0"/>
          <w:bottom w:val="single" w:color="000000" w:themeColor="light1" w:sz="12" w:space="0"/>
        </w:tcBorders>
        <w:shd w:val="clear" w:color="ffffff" w:themeColor="accent2" w:themeTint="97" w:fill="d99694" w:themeFill="accent2" w:themeFillTint="97"/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8">
    <w:name w:val="List Table 5 Dark - Accent 3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3" w:themeTint="98" w:sz="32" w:space="0"/>
          <w:bottom w:val="single" w:color="000000" w:themeColor="light1" w:sz="12" w:space="0"/>
        </w:tcBorders>
        <w:shd w:val="clear" w:color="ffffff" w:themeColor="accent3" w:themeTint="98" w:fill="c3d69b" w:themeFill="accent3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9">
    <w:name w:val="List Table 5 Dark - Accent 4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4" w:themeTint="9A" w:sz="32" w:space="0"/>
          <w:bottom w:val="single" w:color="000000" w:themeColor="light1" w:sz="12" w:space="0"/>
        </w:tcBorders>
        <w:shd w:val="clear" w:color="ffffff" w:themeColor="accent4" w:themeTint="9A" w:fill="b2a1c6" w:themeFill="accent4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0">
    <w:name w:val="List Table 5 Dark - Accent 5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5" w:themeTint="9A" w:sz="32" w:space="0"/>
          <w:bottom w:val="single" w:color="000000" w:themeColor="light1" w:sz="12" w:space="0"/>
        </w:tcBorders>
        <w:shd w:val="clear" w:color="ffffff" w:themeColor="accent5" w:themeTint="9A" w:fill="91cddc" w:themeFill="accent5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1">
    <w:name w:val="List Table 5 Dark - Accent 6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6" w:themeTint="98" w:sz="32" w:space="0"/>
          <w:bottom w:val="single" w:color="000000" w:themeColor="light1" w:sz="12" w:space="0"/>
        </w:tcBorders>
        <w:shd w:val="clear" w:color="ffffff" w:themeColor="accent6" w:themeTint="98" w:fill="f9bf90" w:themeFill="accent6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2">
    <w:name w:val="List Table 6 Colorful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83">
    <w:name w:val="List Table 6 Colorful - Accent 1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384">
    <w:name w:val="List Table 6 Colorful - Accent 2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385">
    <w:name w:val="List Table 6 Colorful - Accent 3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386">
    <w:name w:val="List Table 6 Colorful - Accent 4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387">
    <w:name w:val="List Table 6 Colorful - Accent 5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388">
    <w:name w:val="List Table 6 Colorful - Accent 6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389">
    <w:name w:val="List Table 7 Colorful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390">
    <w:name w:val="List Table 7 Colorful - Accent 1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  <w:shd w:val="clear" w:color="ffffff"/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391">
    <w:name w:val="List Table 7 Colorful - Accent 2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392">
    <w:name w:val="List Table 7 Colorful - Accent 3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  <w:shd w:val="clear" w:color="ffffff"/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393">
    <w:name w:val="List Table 7 Colorful - Accent 4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394">
    <w:name w:val="List Table 7 Colorful - Accent 5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  <w:shd w:val="clear" w:color="ffffff"/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395">
    <w:name w:val="List Table 7 Colorful - Accent 6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  <w:shd w:val="clear" w:color="ffffff"/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396">
    <w:name w:val="Lined - Accent"/>
    <w:basedOn w:val="14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397">
    <w:name w:val="Lined - Accent 1"/>
    <w:basedOn w:val="14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398">
    <w:name w:val="Lined - Accent 2"/>
    <w:basedOn w:val="14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399">
    <w:name w:val="Lined - Accent 3"/>
    <w:basedOn w:val="14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400">
    <w:name w:val="Lined - Accent 4"/>
    <w:basedOn w:val="14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401">
    <w:name w:val="Lined - Accent 5"/>
    <w:basedOn w:val="14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402">
    <w:name w:val="Lined - Accent 6"/>
    <w:basedOn w:val="14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403">
    <w:name w:val="Bordered &amp; Lined - Accent"/>
    <w:basedOn w:val="14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404">
    <w:name w:val="Bordered &amp; Lined - Accent 1"/>
    <w:basedOn w:val="14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405">
    <w:name w:val="Bordered &amp; Lined - Accent 2"/>
    <w:basedOn w:val="14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406">
    <w:name w:val="Bordered &amp; Lined - Accent 3"/>
    <w:basedOn w:val="14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407">
    <w:name w:val="Bordered &amp; Lined - Accent 4"/>
    <w:basedOn w:val="14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408">
    <w:name w:val="Bordered &amp; Lined - Accent 5"/>
    <w:basedOn w:val="14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409">
    <w:name w:val="Bordered &amp; Lined - Accent 6"/>
    <w:basedOn w:val="14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410">
    <w:name w:val="Bordered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411">
    <w:name w:val="Bordered - Accent 1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412">
    <w:name w:val="Bordered - Accent 2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413">
    <w:name w:val="Bordered - Accent 3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414">
    <w:name w:val="Bordered - Accent 4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415">
    <w:name w:val="Bordered - Accent 5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416">
    <w:name w:val="Bordered - Accent 6"/>
    <w:basedOn w:val="14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417">
    <w:name w:val="Footnote Text Char"/>
    <w:link w:val="1448"/>
    <w:uiPriority w:val="99"/>
    <w:rPr>
      <w:sz w:val="18"/>
    </w:rPr>
  </w:style>
  <w:style w:type="paragraph" w:styleId="1418">
    <w:name w:val="endnote text"/>
    <w:basedOn w:val="1475"/>
    <w:link w:val="1419"/>
    <w:uiPriority w:val="99"/>
    <w:semiHidden/>
    <w:unhideWhenUsed/>
    <w:pPr>
      <w:spacing w:after="0" w:line="240" w:lineRule="auto"/>
    </w:pPr>
    <w:rPr>
      <w:sz w:val="20"/>
    </w:rPr>
  </w:style>
  <w:style w:type="character" w:styleId="1419">
    <w:name w:val="Endnote Text Char"/>
    <w:link w:val="1418"/>
    <w:uiPriority w:val="99"/>
    <w:rPr>
      <w:sz w:val="20"/>
    </w:rPr>
  </w:style>
  <w:style w:type="character" w:styleId="1420">
    <w:name w:val="endnote reference"/>
    <w:basedOn w:val="1437"/>
    <w:uiPriority w:val="99"/>
    <w:semiHidden/>
    <w:unhideWhenUsed/>
    <w:rPr>
      <w:vertAlign w:val="superscript"/>
    </w:rPr>
  </w:style>
  <w:style w:type="paragraph" w:styleId="1421">
    <w:name w:val="toc 1"/>
    <w:basedOn w:val="1475"/>
    <w:next w:val="1475"/>
    <w:uiPriority w:val="39"/>
    <w:unhideWhenUsed/>
    <w:pPr>
      <w:spacing w:after="57"/>
      <w:ind w:left="0" w:right="0" w:firstLine="0"/>
    </w:pPr>
  </w:style>
  <w:style w:type="paragraph" w:styleId="1422">
    <w:name w:val="toc 2"/>
    <w:basedOn w:val="1475"/>
    <w:next w:val="1475"/>
    <w:uiPriority w:val="39"/>
    <w:unhideWhenUsed/>
    <w:pPr>
      <w:spacing w:after="57"/>
      <w:ind w:left="283" w:right="0" w:firstLine="0"/>
    </w:pPr>
  </w:style>
  <w:style w:type="paragraph" w:styleId="1423">
    <w:name w:val="toc 3"/>
    <w:basedOn w:val="1475"/>
    <w:next w:val="1475"/>
    <w:uiPriority w:val="39"/>
    <w:unhideWhenUsed/>
    <w:pPr>
      <w:spacing w:after="57"/>
      <w:ind w:left="567" w:right="0" w:firstLine="0"/>
    </w:pPr>
  </w:style>
  <w:style w:type="paragraph" w:styleId="1424">
    <w:name w:val="toc 4"/>
    <w:basedOn w:val="1475"/>
    <w:next w:val="1475"/>
    <w:uiPriority w:val="39"/>
    <w:unhideWhenUsed/>
    <w:pPr>
      <w:spacing w:after="57"/>
      <w:ind w:left="850" w:right="0" w:firstLine="0"/>
    </w:pPr>
  </w:style>
  <w:style w:type="paragraph" w:styleId="1425">
    <w:name w:val="toc 5"/>
    <w:basedOn w:val="1475"/>
    <w:next w:val="1475"/>
    <w:uiPriority w:val="39"/>
    <w:unhideWhenUsed/>
    <w:pPr>
      <w:spacing w:after="57"/>
      <w:ind w:left="1134" w:right="0" w:firstLine="0"/>
    </w:pPr>
  </w:style>
  <w:style w:type="paragraph" w:styleId="1426">
    <w:name w:val="toc 6"/>
    <w:basedOn w:val="1475"/>
    <w:next w:val="1475"/>
    <w:uiPriority w:val="39"/>
    <w:unhideWhenUsed/>
    <w:pPr>
      <w:spacing w:after="57"/>
      <w:ind w:left="1417" w:right="0" w:firstLine="0"/>
    </w:pPr>
  </w:style>
  <w:style w:type="paragraph" w:styleId="1427">
    <w:name w:val="toc 7"/>
    <w:basedOn w:val="1475"/>
    <w:next w:val="1475"/>
    <w:uiPriority w:val="39"/>
    <w:unhideWhenUsed/>
    <w:pPr>
      <w:spacing w:after="57"/>
      <w:ind w:left="1701" w:right="0" w:firstLine="0"/>
    </w:pPr>
  </w:style>
  <w:style w:type="paragraph" w:styleId="1428">
    <w:name w:val="toc 8"/>
    <w:basedOn w:val="1475"/>
    <w:next w:val="1475"/>
    <w:uiPriority w:val="39"/>
    <w:unhideWhenUsed/>
    <w:pPr>
      <w:spacing w:after="57"/>
      <w:ind w:left="1984" w:right="0" w:firstLine="0"/>
    </w:pPr>
  </w:style>
  <w:style w:type="paragraph" w:styleId="1429">
    <w:name w:val="toc 9"/>
    <w:basedOn w:val="1475"/>
    <w:next w:val="1475"/>
    <w:uiPriority w:val="39"/>
    <w:unhideWhenUsed/>
    <w:pPr>
      <w:spacing w:after="57"/>
      <w:ind w:left="2268" w:right="0" w:firstLine="0"/>
    </w:pPr>
  </w:style>
  <w:style w:type="paragraph" w:styleId="1430">
    <w:name w:val="TOC Heading"/>
    <w:uiPriority w:val="39"/>
    <w:unhideWhenUsed/>
  </w:style>
  <w:style w:type="paragraph" w:styleId="1431">
    <w:name w:val="table of figures"/>
    <w:basedOn w:val="1475"/>
    <w:next w:val="1475"/>
    <w:uiPriority w:val="99"/>
    <w:unhideWhenUsed/>
    <w:pPr>
      <w:spacing w:after="0" w:afterAutospacing="0"/>
    </w:pPr>
  </w:style>
  <w:style w:type="paragraph" w:styleId="1432">
    <w:name w:val="Normal"/>
    <w:qFormat/>
    <w:rPr>
      <w:rFonts w:ascii="Times New Roman" w:hAnsi="Times New Roman"/>
      <w:sz w:val="24"/>
      <w:szCs w:val="24"/>
    </w:rPr>
  </w:style>
  <w:style w:type="paragraph" w:styleId="1433">
    <w:name w:val="Heading 1"/>
    <w:basedOn w:val="1432"/>
    <w:link w:val="144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1434">
    <w:name w:val="Heading 2"/>
    <w:basedOn w:val="1432"/>
    <w:next w:val="1432"/>
    <w:link w:val="1441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1435">
    <w:name w:val="Heading 3"/>
    <w:basedOn w:val="1432"/>
    <w:next w:val="1432"/>
    <w:link w:val="1453"/>
    <w:uiPriority w:val="9"/>
    <w:semiHidden/>
    <w:unhideWhenUsed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1436">
    <w:name w:val="Heading 4"/>
    <w:basedOn w:val="1432"/>
    <w:next w:val="1432"/>
    <w:link w:val="1442"/>
    <w:uiPriority w:val="9"/>
    <w:semiHidden/>
    <w:unhideWhenUsed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styleId="1437" w:default="1">
    <w:name w:val="Default Paragraph Font"/>
    <w:uiPriority w:val="1"/>
    <w:semiHidden/>
    <w:unhideWhenUsed/>
  </w:style>
  <w:style w:type="table" w:styleId="1438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439" w:default="1">
    <w:name w:val="No List"/>
    <w:uiPriority w:val="99"/>
    <w:semiHidden/>
    <w:unhideWhenUsed/>
  </w:style>
  <w:style w:type="character" w:styleId="1440" w:customStyle="1">
    <w:name w:val="Заголовок 1 Знак"/>
    <w:link w:val="1433"/>
    <w:uiPriority w:val="9"/>
    <w:rPr>
      <w:rFonts w:ascii="Times New Roman" w:hAnsi="Times New Roman" w:cs="Times New Roman"/>
      <w:b/>
      <w:bCs/>
      <w:sz w:val="48"/>
      <w:szCs w:val="48"/>
    </w:rPr>
  </w:style>
  <w:style w:type="character" w:styleId="1441" w:customStyle="1">
    <w:name w:val="Заголовок 2 Знак"/>
    <w:link w:val="1434"/>
    <w:uiPriority w:val="9"/>
    <w:semiHidden/>
    <w:rPr>
      <w:rFonts w:ascii="Cambria" w:hAnsi="Cambria" w:cs="Times New Roman"/>
      <w:b/>
      <w:bCs/>
      <w:i/>
      <w:iCs/>
      <w:sz w:val="28"/>
      <w:szCs w:val="28"/>
    </w:rPr>
  </w:style>
  <w:style w:type="character" w:styleId="1442" w:customStyle="1">
    <w:name w:val="Заголовок 4 Знак"/>
    <w:link w:val="1436"/>
    <w:uiPriority w:val="9"/>
    <w:semiHidden/>
    <w:rPr>
      <w:rFonts w:ascii="Calibri" w:hAnsi="Calibri" w:cs="Times New Roman"/>
      <w:b/>
      <w:bCs/>
      <w:sz w:val="28"/>
      <w:szCs w:val="28"/>
    </w:rPr>
  </w:style>
  <w:style w:type="paragraph" w:styleId="1443">
    <w:name w:val="List Paragraph"/>
    <w:basedOn w:val="1432"/>
    <w:uiPriority w:val="34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1444">
    <w:name w:val="Header"/>
    <w:basedOn w:val="1432"/>
    <w:link w:val="1445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1445" w:customStyle="1">
    <w:name w:val="Верхний колонтитул Знак"/>
    <w:link w:val="1444"/>
    <w:uiPriority w:val="99"/>
    <w:rPr>
      <w:rFonts w:ascii="Times New Roman" w:hAnsi="Times New Roman" w:cs="Times New Roman"/>
      <w:sz w:val="24"/>
      <w:szCs w:val="24"/>
    </w:rPr>
  </w:style>
  <w:style w:type="paragraph" w:styleId="1446">
    <w:name w:val="Footer"/>
    <w:basedOn w:val="1432"/>
    <w:link w:val="1447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1447" w:customStyle="1">
    <w:name w:val="Нижний колонтитул Знак"/>
    <w:link w:val="1446"/>
    <w:uiPriority w:val="99"/>
    <w:rPr>
      <w:rFonts w:ascii="Times New Roman" w:hAnsi="Times New Roman" w:cs="Times New Roman"/>
      <w:sz w:val="24"/>
      <w:szCs w:val="24"/>
    </w:rPr>
  </w:style>
  <w:style w:type="paragraph" w:styleId="1448">
    <w:name w:val="footnote text"/>
    <w:basedOn w:val="1432"/>
    <w:link w:val="1449"/>
    <w:uiPriority w:val="99"/>
    <w:unhideWhenUsed/>
    <w:rPr>
      <w:rFonts w:ascii="Calibri" w:hAnsi="Calibri"/>
      <w:sz w:val="20"/>
      <w:szCs w:val="20"/>
      <w:lang w:eastAsia="en-US"/>
    </w:rPr>
  </w:style>
  <w:style w:type="character" w:styleId="1449" w:customStyle="1">
    <w:name w:val="Текст сноски Знак"/>
    <w:link w:val="1448"/>
    <w:uiPriority w:val="99"/>
    <w:rPr>
      <w:rFonts w:ascii="Calibri" w:hAnsi="Calibri" w:eastAsia="Times New Roman" w:cs="Times New Roman"/>
      <w:lang w:eastAsia="en-US"/>
    </w:rPr>
  </w:style>
  <w:style w:type="character" w:styleId="1450">
    <w:name w:val="footnote reference"/>
    <w:uiPriority w:val="99"/>
    <w:unhideWhenUsed/>
    <w:rPr>
      <w:rFonts w:cs="Times New Roman"/>
      <w:vertAlign w:val="superscript"/>
    </w:rPr>
  </w:style>
  <w:style w:type="paragraph" w:styleId="1451">
    <w:name w:val="Balloon Text"/>
    <w:basedOn w:val="1432"/>
    <w:link w:val="1452"/>
    <w:uiPriority w:val="99"/>
    <w:semiHidden/>
    <w:unhideWhenUsed/>
    <w:rPr>
      <w:rFonts w:ascii="Tahoma" w:hAnsi="Tahoma"/>
      <w:sz w:val="16"/>
      <w:szCs w:val="16"/>
    </w:rPr>
  </w:style>
  <w:style w:type="character" w:styleId="1452" w:customStyle="1">
    <w:name w:val="Текст выноски Знак"/>
    <w:link w:val="1451"/>
    <w:uiPriority w:val="99"/>
    <w:semiHidden/>
    <w:rPr>
      <w:rFonts w:ascii="Tahoma" w:hAnsi="Tahoma" w:cs="Tahoma"/>
      <w:sz w:val="16"/>
      <w:szCs w:val="16"/>
    </w:rPr>
  </w:style>
  <w:style w:type="character" w:styleId="1453" w:customStyle="1">
    <w:name w:val="Заголовок 3 Знак"/>
    <w:link w:val="1435"/>
    <w:uiPriority w:val="9"/>
    <w:semiHidden/>
    <w:rPr>
      <w:rFonts w:ascii="Cambria" w:hAnsi="Cambria" w:eastAsia="Times New Roman" w:cs="Times New Roman"/>
      <w:b/>
      <w:bCs/>
      <w:sz w:val="26"/>
      <w:szCs w:val="26"/>
    </w:rPr>
  </w:style>
  <w:style w:type="paragraph" w:styleId="1454">
    <w:name w:val="Body Text 2"/>
    <w:basedOn w:val="1432"/>
    <w:link w:val="1455"/>
    <w:uiPriority w:val="99"/>
    <w:pPr>
      <w:spacing w:after="120"/>
      <w:ind w:left="283"/>
    </w:pPr>
    <w:rPr>
      <w:sz w:val="28"/>
      <w:szCs w:val="28"/>
    </w:rPr>
  </w:style>
  <w:style w:type="character" w:styleId="1455" w:customStyle="1">
    <w:name w:val="Основной текст 2 Знак"/>
    <w:link w:val="1454"/>
    <w:uiPriority w:val="99"/>
    <w:rPr>
      <w:rFonts w:ascii="Times New Roman" w:hAnsi="Times New Roman"/>
      <w:sz w:val="28"/>
      <w:szCs w:val="28"/>
    </w:rPr>
  </w:style>
  <w:style w:type="paragraph" w:styleId="1456">
    <w:name w:val="Body Text Indent 2"/>
    <w:basedOn w:val="1432"/>
    <w:link w:val="1457"/>
    <w:uiPriority w:val="99"/>
    <w:semiHidden/>
    <w:unhideWhenUsed/>
    <w:pPr>
      <w:spacing w:after="120" w:line="480" w:lineRule="auto"/>
      <w:ind w:left="283"/>
    </w:pPr>
  </w:style>
  <w:style w:type="character" w:styleId="1457" w:customStyle="1">
    <w:name w:val="Основной текст с отступом 2 Знак"/>
    <w:basedOn w:val="1437"/>
    <w:link w:val="1456"/>
    <w:uiPriority w:val="99"/>
    <w:semiHidden/>
    <w:rPr>
      <w:rFonts w:ascii="Times New Roman" w:hAnsi="Times New Roman"/>
      <w:sz w:val="24"/>
      <w:szCs w:val="24"/>
    </w:rPr>
  </w:style>
  <w:style w:type="paragraph" w:styleId="1458" w:customStyle="1">
    <w:name w:val="14-15"/>
    <w:basedOn w:val="1454"/>
    <w:pPr>
      <w:spacing w:line="480" w:lineRule="auto"/>
      <w:ind w:left="0" w:firstLine="720"/>
      <w:jc w:val="both"/>
    </w:pPr>
    <w:rPr>
      <w:szCs w:val="20"/>
    </w:rPr>
  </w:style>
  <w:style w:type="paragraph" w:styleId="1459" w:customStyle="1">
    <w:name w:val="Т-1"/>
    <w:basedOn w:val="1432"/>
    <w:pPr>
      <w:spacing w:line="360" w:lineRule="auto"/>
      <w:ind w:firstLine="720"/>
      <w:jc w:val="both"/>
    </w:pPr>
    <w:rPr>
      <w:sz w:val="28"/>
      <w:szCs w:val="28"/>
    </w:rPr>
  </w:style>
  <w:style w:type="paragraph" w:styleId="1460">
    <w:name w:val="Title"/>
    <w:basedOn w:val="1432"/>
    <w:link w:val="1461"/>
    <w:uiPriority w:val="99"/>
    <w:qFormat/>
    <w:pPr>
      <w:jc w:val="center"/>
    </w:pPr>
    <w:rPr>
      <w:rFonts w:ascii="Cambria" w:hAnsi="Cambria"/>
      <w:b/>
      <w:bCs/>
      <w:sz w:val="32"/>
      <w:szCs w:val="32"/>
    </w:rPr>
  </w:style>
  <w:style w:type="character" w:styleId="1461" w:customStyle="1">
    <w:name w:val="Название Знак"/>
    <w:basedOn w:val="1437"/>
    <w:link w:val="1460"/>
    <w:uiPriority w:val="99"/>
    <w:rPr>
      <w:rFonts w:ascii="Cambria" w:hAnsi="Cambria"/>
      <w:b/>
      <w:bCs/>
      <w:sz w:val="32"/>
      <w:szCs w:val="32"/>
    </w:rPr>
  </w:style>
  <w:style w:type="paragraph" w:styleId="1462" w:customStyle="1">
    <w:name w:val="Îáû÷íû"/>
    <w:uiPriority w:val="99"/>
    <w:rPr>
      <w:rFonts w:ascii="Times New Roman" w:hAnsi="Times New Roman"/>
    </w:rPr>
  </w:style>
  <w:style w:type="paragraph" w:styleId="1463" w:customStyle="1">
    <w:name w:val="ConsPlusNormal"/>
    <w:rPr>
      <w:rFonts w:ascii="Arial" w:hAnsi="Arial" w:cs="Arial" w:eastAsiaTheme="minorHAnsi"/>
      <w:lang w:eastAsia="en-US"/>
    </w:rPr>
  </w:style>
  <w:style w:type="paragraph" w:styleId="1464" w:customStyle="1">
    <w:name w:val="ConsPlusNonformat"/>
    <w:uiPriority w:val="99"/>
    <w:pPr>
      <w:widowControl w:val="off"/>
    </w:pPr>
    <w:rPr>
      <w:rFonts w:ascii="Courier New" w:hAnsi="Courier New" w:cs="Courier New" w:eastAsiaTheme="minorEastAsia"/>
    </w:rPr>
  </w:style>
  <w:style w:type="paragraph" w:styleId="1465" w:customStyle="1">
    <w:name w:val="Таблицы (моноширинный)"/>
    <w:basedOn w:val="1432"/>
    <w:next w:val="1432"/>
    <w:pPr>
      <w:widowControl w:val="off"/>
      <w:jc w:val="both"/>
    </w:pPr>
    <w:rPr>
      <w:rFonts w:ascii="Courier New" w:hAnsi="Courier New" w:cs="Courier New"/>
      <w:sz w:val="20"/>
      <w:szCs w:val="20"/>
    </w:rPr>
  </w:style>
  <w:style w:type="paragraph" w:styleId="1466" w:customStyle="1">
    <w:name w:val="Заголовок 11"/>
    <w:basedOn w:val="1432"/>
    <w:next w:val="1432"/>
    <w:pPr>
      <w:keepNext/>
      <w:jc w:val="center"/>
      <w:outlineLvl w:val="0"/>
    </w:pPr>
    <w:rPr>
      <w:b/>
      <w:sz w:val="28"/>
      <w:szCs w:val="20"/>
    </w:rPr>
  </w:style>
  <w:style w:type="paragraph" w:styleId="1467" w:customStyle="1">
    <w:name w:val="Обычный1"/>
    <w:rPr>
      <w:rFonts w:ascii="Times New Roman" w:hAnsi="Times New Roman"/>
      <w:sz w:val="24"/>
    </w:rPr>
  </w:style>
  <w:style w:type="table" w:styleId="1468">
    <w:name w:val="Table Grid"/>
    <w:basedOn w:val="1438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1469">
    <w:name w:val="Body Text Indent"/>
    <w:basedOn w:val="1432"/>
    <w:link w:val="1470"/>
    <w:uiPriority w:val="99"/>
    <w:semiHidden/>
    <w:unhideWhenUsed/>
    <w:pPr>
      <w:spacing w:after="120"/>
      <w:ind w:left="283"/>
    </w:pPr>
  </w:style>
  <w:style w:type="character" w:styleId="1470" w:customStyle="1">
    <w:name w:val="Основной текст с отступом Знак"/>
    <w:basedOn w:val="1437"/>
    <w:link w:val="1469"/>
    <w:uiPriority w:val="99"/>
    <w:semiHidden/>
    <w:rPr>
      <w:rFonts w:ascii="Times New Roman" w:hAnsi="Times New Roman"/>
      <w:sz w:val="24"/>
      <w:szCs w:val="24"/>
    </w:rPr>
  </w:style>
  <w:style w:type="paragraph" w:styleId="1471">
    <w:name w:val="Signature"/>
    <w:basedOn w:val="1432"/>
    <w:link w:val="1472"/>
    <w:pPr>
      <w:jc w:val="both"/>
    </w:pPr>
    <w:rPr>
      <w:sz w:val="28"/>
      <w:szCs w:val="20"/>
    </w:rPr>
  </w:style>
  <w:style w:type="character" w:styleId="1472" w:customStyle="1">
    <w:name w:val="Подпись Знак"/>
    <w:basedOn w:val="1437"/>
    <w:link w:val="1471"/>
    <w:rPr>
      <w:rFonts w:ascii="Times New Roman" w:hAnsi="Times New Roman"/>
      <w:sz w:val="28"/>
    </w:rPr>
  </w:style>
  <w:style w:type="paragraph" w:styleId="1473" w:customStyle="1">
    <w:name w:val="çàãîëîâîê 4"/>
    <w:basedOn w:val="1432"/>
    <w:next w:val="1432"/>
    <w:pPr>
      <w:keepNext/>
      <w:jc w:val="both"/>
    </w:pPr>
    <w:rPr>
      <w:sz w:val="28"/>
      <w:szCs w:val="20"/>
    </w:rPr>
  </w:style>
  <w:style w:type="character" w:styleId="1474">
    <w:name w:val="Hyperlink"/>
    <w:basedOn w:val="1437"/>
    <w:uiPriority w:val="99"/>
    <w:semiHidden/>
    <w:unhideWhenUsed/>
    <w:rPr>
      <w:color w:val="0000ff"/>
      <w:u w:val="single"/>
    </w:rPr>
  </w:style>
  <w:style w:type="paragraph" w:styleId="1475" w:customStyle="1">
    <w:name w:val="Normal"/>
    <w:pPr>
      <w:spacing w:line="276" w:lineRule="auto"/>
    </w:pPr>
    <w:rPr>
      <w:rFonts w:ascii="Arial" w:hAnsi="Arial" w:cs="Arial"/>
      <w:color w:val="000000"/>
      <w:sz w:val="22"/>
    </w:rPr>
  </w:style>
  <w:style w:type="paragraph" w:styleId="1476" w:customStyle="1">
    <w:name w:val="ConsPlusTitle"/>
    <w:pPr>
      <w:widowControl w:val="off"/>
    </w:pPr>
    <w:rPr>
      <w:rFonts w:ascii="Arial" w:hAnsi="Arial" w:cs="Arial"/>
      <w:b/>
      <w:bCs/>
    </w:rPr>
  </w:style>
  <w:style w:type="paragraph" w:styleId="1477" w:customStyle="1">
    <w:name w:val="текст сноски"/>
    <w:basedOn w:val="1432"/>
    <w:pPr>
      <w:widowControl w:val="off"/>
    </w:pPr>
    <w:rPr>
      <w:sz w:val="28"/>
      <w:szCs w:val="20"/>
    </w:rPr>
  </w:style>
  <w:style w:type="paragraph" w:styleId="1478">
    <w:name w:val="Body Text Indent 3"/>
    <w:basedOn w:val="1432"/>
    <w:link w:val="1479"/>
    <w:uiPriority w:val="99"/>
    <w:semiHidden/>
    <w:unhideWhenUsed/>
    <w:pPr>
      <w:spacing w:after="120"/>
      <w:ind w:left="283"/>
    </w:pPr>
    <w:rPr>
      <w:sz w:val="16"/>
      <w:szCs w:val="16"/>
    </w:rPr>
  </w:style>
  <w:style w:type="character" w:styleId="1479" w:customStyle="1">
    <w:name w:val="Основной текст с отступом 3 Знак"/>
    <w:basedOn w:val="1437"/>
    <w:link w:val="1478"/>
    <w:uiPriority w:val="99"/>
    <w:semiHidden/>
    <w:rPr>
      <w:rFonts w:ascii="Times New Roman" w:hAnsi="Times New Roman"/>
      <w:sz w:val="16"/>
      <w:szCs w:val="16"/>
    </w:rPr>
  </w:style>
  <w:style w:type="paragraph" w:styleId="1480" w:customStyle="1">
    <w:name w:val="Т-1,5,Текст 14-1,Стиль12-1,Текст14-1,текст14,Oaeno14-1,14х1,текст14-1,Т-14"/>
    <w:uiPriority w:val="0"/>
    <w:pPr>
      <w:keepNext w:val="0"/>
      <w:keepLines w:val="0"/>
      <w:pageBreakBefore w:val="0"/>
      <w:widowControl/>
      <w:suppressLineNumbers w:val="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before="0" w:beforeAutospacing="0" w:after="0" w:afterAutospacing="0" w:line="360" w:lineRule="auto"/>
      <w:ind w:left="0" w:right="0" w:firstLine="720"/>
      <w:contextualSpacing w:val="0"/>
      <w:jc w:val="both"/>
    </w:pPr>
    <w:rPr>
      <w:rFonts w:ascii="Calibri" w:hAnsi="Calibri" w:eastAsia="Calibri" w:cs="Calibri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8"/>
      <w:highlight w:val="none"/>
      <w:u w:val="none"/>
      <w:vertAlign w:val="baseline"/>
      <w:rtl w:val="0"/>
      <w:cs w:val="0"/>
      <w:lang w:val="ru-RU" w:eastAsia="zh-CN" w:bidi="ru-RU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footer" Target="footer1.xml" /><Relationship Id="rId15" Type="http://schemas.openxmlformats.org/officeDocument/2006/relationships/footer" Target="footer2.xml" /><Relationship Id="rId16" Type="http://schemas.openxmlformats.org/officeDocument/2006/relationships/footer" Target="footer3.xml" /><Relationship Id="rId17" Type="http://schemas.openxmlformats.org/officeDocument/2006/relationships/footer" Target="footer4.xml" /><Relationship Id="rId18" Type="http://schemas.openxmlformats.org/officeDocument/2006/relationships/customXml" Target="../customXml/item1.xml" /><Relationship Id="rId19" Type="http://schemas.openxmlformats.org/officeDocument/2006/relationships/image" Target="media/image1.png"/><Relationship Id="rId20" Type="http://schemas.openxmlformats.org/officeDocument/2006/relationships/image" Target="media/media1.svg"/><Relationship Id="rId21" Type="http://schemas.openxmlformats.org/officeDocument/2006/relationships/hyperlink" Target="https://login.consultant.ru/link/?req=doc&amp;base=LAW&amp;n=482894&amp;dst=21" TargetMode="External"/><Relationship Id="rId22" Type="http://schemas.openxmlformats.org/officeDocument/2006/relationships/hyperlink" Target="consultantplus://offline/ref=4AF12CE6C41F1EF22EAC617F25B0CBB7DB97DFF3B8E18BF8F7935C2E41f8Z5K" TargetMode="External"/><Relationship Id="rId23" Type="http://schemas.openxmlformats.org/officeDocument/2006/relationships/hyperlink" Target="consultantplus://offline/ref=4AF12CE6C41F1EF22EAC617F25B0CBB7DB95DEF8B8E58BF8F7935C2E41f8Z5K" TargetMode="External"/><Relationship Id="rId24" Type="http://schemas.openxmlformats.org/officeDocument/2006/relationships/hyperlink" Target="consultantplus://offline/ref=4AF12CE6C41F1EF22EAC617F25B0CBB7DB96DFFBB8E28BF8F7935C2E4185523CC83621E3A251E99AfFZ1K" TargetMode="External"/><Relationship Id="rId25" Type="http://schemas.openxmlformats.org/officeDocument/2006/relationships/hyperlink" Target="consultantplus://offline/ref=4AF12CE6C41F1EF22EAC617F25B0CBB7DB96DFFBB8E28BF8F7935C2E4185523CC83621E0A3f5Z4K" TargetMode="External"/><Relationship Id="rId26" Type="http://schemas.openxmlformats.org/officeDocument/2006/relationships/hyperlink" Target="consultantplus://offline/ref=4AF12CE6C41F1EF22EAC617F25B0CBB7DB96DFFBB8E28BF8F7935C2E41f8Z5K" TargetMode="External"/><Relationship Id="rId27" Type="http://schemas.openxmlformats.org/officeDocument/2006/relationships/hyperlink" Target="consultantplus://offline/ref=4AF12CE6C41F1EF22EAC617F25B0CBB7DB96DFFBB8E28BF8F7935C2E4185523CC83621E3A251E99AfFZ0K" TargetMode="External"/><Relationship Id="rId28" Type="http://schemas.openxmlformats.org/officeDocument/2006/relationships/hyperlink" Target="consultantplus://offline/ref=4AF12CE6C41F1EF22EAC617F25B0CBB7DB96DFFBB8E28BF8F7935C2E41f8Z5K" TargetMode="External"/><Relationship Id="rId29" Type="http://schemas.openxmlformats.org/officeDocument/2006/relationships/hyperlink" Target="consultantplus://offline/ref=4AF12CE6C41F1EF22EAC617F25B0CBB7DB96DFFBB8E28BF8F7935C2E41f8Z5K" TargetMode="External"/><Relationship Id="rId30" Type="http://schemas.openxmlformats.org/officeDocument/2006/relationships/hyperlink" Target="consultantplus://offline/ref=4AF12CE6C41F1EF22EAC617F25B0CBB7DB96DFFBB8E28BF8F7935C2E4185523CC83621E3A251E996fFZ1K" TargetMode="External"/><Relationship Id="rId31" Type="http://schemas.openxmlformats.org/officeDocument/2006/relationships/hyperlink" Target="consultantplus://offline/ref=4AF12CE6C41F1EF22EAC617F25B0CBB7DB97DFF3B9E28BF8F7935C2E41f8Z5K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er4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Relationship Id="rId1" Type="http://schemas.openxmlformats.org/officeDocument/2006/relationships/hyperlink" Target="consultantplus://offline/ref=11C014434DF16D15255B60BBEDF522EC56A4D547D646B098BF3525CC0ABF55A5F516444A2F6E5369LFe3P" TargetMode="External"/><Relationship Id="rId2" Type="http://schemas.openxmlformats.org/officeDocument/2006/relationships/hyperlink" Target="consultantplus://offline/ref=11C014434DF16D15255B60BBEDF522EC56A4D547D646B098BF3525CC0ABF55A5F516444A2F6E5369LFe3P" TargetMode="External"/><Relationship Id="rId3" Type="http://schemas.openxmlformats.org/officeDocument/2006/relationships/hyperlink" Target="consultantplus://offline/ref=11C014434DF16D15255B60BBEDF522EC56A4D547D646B098BF3525CC0ABF55A5F516444A2F6E5369LFeCP" TargetMode="External"/><Relationship Id="rId4" Type="http://schemas.openxmlformats.org/officeDocument/2006/relationships/hyperlink" Target="consultantplus://offline/ref=11C014434DF16D15255B60BBEDF522EC56A4D547D646B098BF3525CC0ABF55A5F516444A2F6E5369LFe3P" TargetMode="External"/><Relationship Id="rId5" Type="http://schemas.openxmlformats.org/officeDocument/2006/relationships/hyperlink" Target="consultantplus://offline/ref=11C014434DF16D15255B60BBEDF522EC56A4D547D646B098BF3525CC0ABF55A5F516444A2F6E5369LFeCP" TargetMode="External"/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E43CEE-D246-4BF1-985F-539F93548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e.n.kosenok</cp:lastModifiedBy>
  <cp:revision>73</cp:revision>
  <dcterms:created xsi:type="dcterms:W3CDTF">2025-11-18T10:44:00Z</dcterms:created>
  <dcterms:modified xsi:type="dcterms:W3CDTF">2026-05-29T06:51:05Z</dcterms:modified>
</cp:coreProperties>
</file>