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51135" w:rsidRPr="00E161D4" w14:paraId="74559CA5" w14:textId="77777777">
        <w:tc>
          <w:tcPr>
            <w:tcW w:w="10173" w:type="dxa"/>
          </w:tcPr>
          <w:p w14:paraId="3C404638" w14:textId="77777777" w:rsidR="00B51135" w:rsidRDefault="00B40DD6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 w14:paraId="08D2A4D8" w14:textId="77777777" w:rsidR="00B51135" w:rsidRDefault="00B40DD6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 w14:paraId="140AA56C" w14:textId="77777777" w:rsidR="00B51135" w:rsidRDefault="00B40DD6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«РЕГИОНЫ – УСТОЙЧИВОЕ РАЗВИТИЕ» </w:t>
            </w:r>
          </w:p>
          <w:p w14:paraId="7778E77D" w14:textId="77777777" w:rsidR="00B51135" w:rsidRDefault="00B40DD6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ПО СОФИНАНСИРОВАНИЮ УСТАНОВКИ КОМПЛЕКСА ОБНАРУЖЕНИЯ И РАДИОПОДАВЛЕНИЯ БЕСПИЛОТНЫХ ВОЗДУШНЫХ СУДОВ</w:t>
            </w:r>
          </w:p>
        </w:tc>
      </w:tr>
    </w:tbl>
    <w:p w14:paraId="1367580F" w14:textId="77777777" w:rsidR="00B51135" w:rsidRDefault="00B51135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  <w:lang w:val="ru-RU"/>
        </w:rPr>
      </w:pPr>
    </w:p>
    <w:tbl>
      <w:tblPr>
        <w:tblStyle w:val="a7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B51135" w14:paraId="5B552D59" w14:textId="77777777">
        <w:tc>
          <w:tcPr>
            <w:tcW w:w="10207" w:type="dxa"/>
            <w:shd w:val="clear" w:color="auto" w:fill="24A84D"/>
          </w:tcPr>
          <w:p w14:paraId="7EAA037F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B51135" w14:paraId="062B7C7B" w14:textId="77777777"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 w14:paraId="6DB9A63E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 w:rsidR="00B51135" w14:paraId="0CEA97E1" w14:textId="77777777"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 w14:paraId="4D533A26" w14:textId="77777777" w:rsidR="00B51135" w:rsidRDefault="00B40DD6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  <w:r>
              <w:rPr>
                <w:rFonts w:eastAsia="Roboto"/>
                <w:sz w:val="24"/>
                <w:szCs w:val="24"/>
              </w:rPr>
              <w:t>, +7 (926) 631-74-71</w:t>
            </w:r>
          </w:p>
        </w:tc>
      </w:tr>
      <w:tr w:rsidR="00B51135" w14:paraId="5C5A4AD8" w14:textId="77777777"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 w14:paraId="1ED13E93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>
                <w:rPr>
                  <w:rStyle w:val="a6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 w14:paraId="0EF61837" w14:textId="77777777" w:rsidR="00B51135" w:rsidRDefault="00B51135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111"/>
      </w:tblGrid>
      <w:tr w:rsidR="00B51135" w14:paraId="62B8F2F6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120B9DFF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B51135" w14:paraId="780702D5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6C4DB177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7B9E03DC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7AE76FBB" w14:textId="77777777">
        <w:trPr>
          <w:trHeight w:val="320"/>
        </w:trPr>
        <w:tc>
          <w:tcPr>
            <w:tcW w:w="6096" w:type="dxa"/>
            <w:vAlign w:val="center"/>
          </w:tcPr>
          <w:p w14:paraId="4004A595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111" w:type="dxa"/>
            <w:vAlign w:val="center"/>
          </w:tcPr>
          <w:p w14:paraId="0D5116E1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722C632F" w14:textId="77777777">
        <w:trPr>
          <w:trHeight w:val="320"/>
        </w:trPr>
        <w:tc>
          <w:tcPr>
            <w:tcW w:w="6096" w:type="dxa"/>
            <w:vAlign w:val="center"/>
          </w:tcPr>
          <w:p w14:paraId="1BB64967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111" w:type="dxa"/>
            <w:vAlign w:val="center"/>
          </w:tcPr>
          <w:p w14:paraId="3B2AC09F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0A2D034C" w14:textId="77777777">
        <w:trPr>
          <w:trHeight w:val="320"/>
        </w:trPr>
        <w:tc>
          <w:tcPr>
            <w:tcW w:w="6096" w:type="dxa"/>
            <w:vAlign w:val="center"/>
          </w:tcPr>
          <w:p w14:paraId="2BE5F098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111" w:type="dxa"/>
            <w:vAlign w:val="center"/>
          </w:tcPr>
          <w:p w14:paraId="2F4BCE10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46955E2F" w14:textId="77777777">
        <w:trPr>
          <w:trHeight w:val="320"/>
        </w:trPr>
        <w:tc>
          <w:tcPr>
            <w:tcW w:w="6096" w:type="dxa"/>
            <w:vAlign w:val="center"/>
          </w:tcPr>
          <w:p w14:paraId="7BE43905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111" w:type="dxa"/>
            <w:vAlign w:val="center"/>
          </w:tcPr>
          <w:p w14:paraId="7D6C80C7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42FF59C1" w14:textId="77777777">
        <w:trPr>
          <w:trHeight w:val="320"/>
        </w:trPr>
        <w:tc>
          <w:tcPr>
            <w:tcW w:w="6096" w:type="dxa"/>
            <w:vAlign w:val="center"/>
          </w:tcPr>
          <w:p w14:paraId="6B4B0FB5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111" w:type="dxa"/>
            <w:vAlign w:val="center"/>
          </w:tcPr>
          <w:p w14:paraId="39A67C67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430E420E" w14:textId="77777777">
        <w:trPr>
          <w:trHeight w:val="320"/>
        </w:trPr>
        <w:tc>
          <w:tcPr>
            <w:tcW w:w="6096" w:type="dxa"/>
            <w:vAlign w:val="center"/>
          </w:tcPr>
          <w:p w14:paraId="59230EE3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111" w:type="dxa"/>
            <w:vAlign w:val="center"/>
          </w:tcPr>
          <w:p w14:paraId="30FF0923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:rsidRPr="00E161D4" w14:paraId="682F04F5" w14:textId="77777777">
        <w:trPr>
          <w:trHeight w:val="320"/>
        </w:trPr>
        <w:tc>
          <w:tcPr>
            <w:tcW w:w="6096" w:type="dxa"/>
            <w:vAlign w:val="center"/>
          </w:tcPr>
          <w:p w14:paraId="1508F1B9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организации (ФИО и должность)</w:t>
            </w:r>
          </w:p>
        </w:tc>
        <w:tc>
          <w:tcPr>
            <w:tcW w:w="4111" w:type="dxa"/>
            <w:vAlign w:val="center"/>
          </w:tcPr>
          <w:p w14:paraId="132E097F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:rsidRPr="00E161D4" w14:paraId="34441281" w14:textId="77777777">
        <w:trPr>
          <w:trHeight w:val="320"/>
        </w:trPr>
        <w:tc>
          <w:tcPr>
            <w:tcW w:w="6096" w:type="dxa"/>
            <w:vAlign w:val="center"/>
          </w:tcPr>
          <w:p w14:paraId="6EDE1134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Телефон организации (с кодом города)</w:t>
            </w:r>
          </w:p>
        </w:tc>
        <w:tc>
          <w:tcPr>
            <w:tcW w:w="4111" w:type="dxa"/>
            <w:vAlign w:val="center"/>
          </w:tcPr>
          <w:p w14:paraId="5846EECD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14:paraId="5C7A80BD" w14:textId="77777777">
        <w:trPr>
          <w:trHeight w:val="320"/>
        </w:trPr>
        <w:tc>
          <w:tcPr>
            <w:tcW w:w="6096" w:type="dxa"/>
            <w:vAlign w:val="center"/>
          </w:tcPr>
          <w:p w14:paraId="3286A526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Электронная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почта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14:paraId="727A64D0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62A9B231" w14:textId="77777777" w:rsidR="00B51135" w:rsidRDefault="00B51135">
      <w:pPr>
        <w:rPr>
          <w:sz w:val="24"/>
          <w:lang w:val="ru-RU"/>
        </w:rPr>
      </w:pPr>
    </w:p>
    <w:tbl>
      <w:tblPr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111"/>
      </w:tblGrid>
      <w:tr w:rsidR="00B51135" w14:paraId="01CEED11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50"/>
            <w:vAlign w:val="center"/>
          </w:tcPr>
          <w:p w14:paraId="2325F258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Категория проекта</w:t>
            </w:r>
          </w:p>
        </w:tc>
      </w:tr>
      <w:tr w:rsidR="00B51135" w:rsidRPr="00E161D4" w14:paraId="0C7A9B67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7A696982" w14:textId="3328CF1F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/ строительство </w:t>
            </w:r>
            <w:r>
              <w:rPr>
                <w:sz w:val="24"/>
                <w:szCs w:val="24"/>
                <w:lang w:val="ru-RU"/>
              </w:rPr>
              <w:t xml:space="preserve"> системы</w:t>
            </w:r>
            <w:r w:rsidR="00E161D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мониторингу и контролю воздушного пространства от несанкционированного использования БВС на действующих объектах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3901933F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14:paraId="4CE4A7CF" w14:textId="77777777">
        <w:trPr>
          <w:trHeight w:val="320"/>
        </w:trPr>
        <w:tc>
          <w:tcPr>
            <w:tcW w:w="6096" w:type="dxa"/>
            <w:vAlign w:val="center"/>
          </w:tcPr>
          <w:p w14:paraId="56A864C8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Приобретение  оборудования по обнаружению (радиочастотное, радиолокационное, видеообнаружение) и противодействию (РЭБ) </w:t>
            </w:r>
            <w:r>
              <w:rPr>
                <w:sz w:val="24"/>
                <w:szCs w:val="24"/>
                <w:lang w:val="ru-RU"/>
              </w:rPr>
              <w:t>беспилотным воздушным судам</w:t>
            </w:r>
          </w:p>
        </w:tc>
        <w:tc>
          <w:tcPr>
            <w:tcW w:w="4111" w:type="dxa"/>
            <w:vAlign w:val="center"/>
          </w:tcPr>
          <w:p w14:paraId="152F2680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:rsidRPr="00E161D4" w14:paraId="5BAFD561" w14:textId="77777777">
        <w:trPr>
          <w:trHeight w:val="320"/>
        </w:trPr>
        <w:tc>
          <w:tcPr>
            <w:tcW w:w="6096" w:type="dxa"/>
            <w:vAlign w:val="center"/>
          </w:tcPr>
          <w:p w14:paraId="7B068996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Приобретение  оборудования по круглосуточному мониторингу воздушной обстановки на базе ситуационного центра (при наличии)</w:t>
            </w:r>
          </w:p>
        </w:tc>
        <w:tc>
          <w:tcPr>
            <w:tcW w:w="4111" w:type="dxa"/>
            <w:vAlign w:val="center"/>
          </w:tcPr>
          <w:p w14:paraId="44D93415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14:paraId="3A2F86D3" w14:textId="77777777">
        <w:trPr>
          <w:trHeight w:val="320"/>
        </w:trPr>
        <w:tc>
          <w:tcPr>
            <w:tcW w:w="6096" w:type="dxa"/>
            <w:vAlign w:val="center"/>
          </w:tcPr>
          <w:p w14:paraId="0399DC95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Строительство ситуационного центра</w:t>
            </w:r>
          </w:p>
        </w:tc>
        <w:tc>
          <w:tcPr>
            <w:tcW w:w="4111" w:type="dxa"/>
            <w:vAlign w:val="center"/>
          </w:tcPr>
          <w:p w14:paraId="40AFFAA6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14:paraId="72ECA1EC" w14:textId="77777777">
        <w:trPr>
          <w:trHeight w:val="320"/>
        </w:trPr>
        <w:tc>
          <w:tcPr>
            <w:tcW w:w="6096" w:type="dxa"/>
            <w:vAlign w:val="center"/>
          </w:tcPr>
          <w:p w14:paraId="4C54224C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Приобретение программного обеспечения</w:t>
            </w:r>
          </w:p>
        </w:tc>
        <w:tc>
          <w:tcPr>
            <w:tcW w:w="4111" w:type="dxa"/>
            <w:vAlign w:val="center"/>
          </w:tcPr>
          <w:p w14:paraId="52B488B0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14:paraId="24CD7CF8" w14:textId="77777777">
        <w:trPr>
          <w:trHeight w:val="320"/>
        </w:trPr>
        <w:tc>
          <w:tcPr>
            <w:tcW w:w="6096" w:type="dxa"/>
            <w:vAlign w:val="center"/>
          </w:tcPr>
          <w:p w14:paraId="7B0CE0B4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другое</w:t>
            </w:r>
          </w:p>
        </w:tc>
        <w:tc>
          <w:tcPr>
            <w:tcW w:w="4111" w:type="dxa"/>
            <w:vAlign w:val="center"/>
          </w:tcPr>
          <w:p w14:paraId="381550E7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</w:tbl>
    <w:p w14:paraId="7A4001C5" w14:textId="77777777" w:rsidR="00B51135" w:rsidRDefault="00B51135"/>
    <w:tbl>
      <w:tblPr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111"/>
      </w:tblGrid>
      <w:tr w:rsidR="00B51135" w14:paraId="42395544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B050"/>
            <w:vAlign w:val="center"/>
          </w:tcPr>
          <w:p w14:paraId="0490CDF1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Характеристики охраняемого объекта</w:t>
            </w:r>
          </w:p>
        </w:tc>
      </w:tr>
      <w:tr w:rsidR="00B51135" w:rsidRPr="00E161D4" w14:paraId="299D2427" w14:textId="77777777">
        <w:trPr>
          <w:trHeight w:val="320"/>
        </w:trPr>
        <w:tc>
          <w:tcPr>
            <w:tcW w:w="6096" w:type="dxa"/>
            <w:tcBorders>
              <w:top w:val="nil"/>
            </w:tcBorders>
            <w:vAlign w:val="center"/>
          </w:tcPr>
          <w:p w14:paraId="2C88ECD1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Место расположения объекта защиты (субъект / муниципальное образование)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1BF1E2F9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:rsidRPr="00E161D4" w14:paraId="575C8A19" w14:textId="77777777">
        <w:trPr>
          <w:trHeight w:val="320"/>
        </w:trPr>
        <w:tc>
          <w:tcPr>
            <w:tcW w:w="6096" w:type="dxa"/>
            <w:vAlign w:val="center"/>
          </w:tcPr>
          <w:p w14:paraId="0C80C0C4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высотных сооружений на территории объекта и прилегающей территории (с указанием высоты)</w:t>
            </w:r>
          </w:p>
        </w:tc>
        <w:tc>
          <w:tcPr>
            <w:tcW w:w="4111" w:type="dxa"/>
            <w:vAlign w:val="center"/>
          </w:tcPr>
          <w:p w14:paraId="426FD574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14:paraId="54A573A1" w14:textId="77777777">
        <w:trPr>
          <w:trHeight w:val="320"/>
        </w:trPr>
        <w:tc>
          <w:tcPr>
            <w:tcW w:w="6096" w:type="dxa"/>
            <w:vAlign w:val="center"/>
          </w:tcPr>
          <w:p w14:paraId="142ABB73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Возможность установки оборудования</w:t>
            </w:r>
          </w:p>
          <w:p w14:paraId="4665E080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на высотных сооружениях на территории объекта. </w:t>
            </w:r>
            <w:r>
              <w:rPr>
                <w:sz w:val="24"/>
                <w:szCs w:val="24"/>
              </w:rPr>
              <w:lastRenderedPageBreak/>
              <w:t>Указать высоту сооружения</w:t>
            </w:r>
          </w:p>
        </w:tc>
        <w:tc>
          <w:tcPr>
            <w:tcW w:w="4111" w:type="dxa"/>
            <w:vAlign w:val="center"/>
          </w:tcPr>
          <w:p w14:paraId="4D627168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:rsidRPr="00E161D4" w14:paraId="660C4A5F" w14:textId="77777777">
        <w:trPr>
          <w:trHeight w:val="320"/>
        </w:trPr>
        <w:tc>
          <w:tcPr>
            <w:tcW w:w="6096" w:type="dxa"/>
            <w:vAlign w:val="center"/>
          </w:tcPr>
          <w:p w14:paraId="6A51C0F3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молниезащиты на высотных зданиях/сооружениях на территории объекта</w:t>
            </w:r>
          </w:p>
        </w:tc>
        <w:tc>
          <w:tcPr>
            <w:tcW w:w="4111" w:type="dxa"/>
            <w:vAlign w:val="center"/>
          </w:tcPr>
          <w:p w14:paraId="5D6425D5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:rsidRPr="00E161D4" w14:paraId="261E513E" w14:textId="77777777">
        <w:trPr>
          <w:trHeight w:val="320"/>
        </w:trPr>
        <w:tc>
          <w:tcPr>
            <w:tcW w:w="6096" w:type="dxa"/>
            <w:vAlign w:val="center"/>
          </w:tcPr>
          <w:p w14:paraId="008E113B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активного радиоизлучающего оборудования на территории объекта</w:t>
            </w:r>
          </w:p>
        </w:tc>
        <w:tc>
          <w:tcPr>
            <w:tcW w:w="4111" w:type="dxa"/>
            <w:vAlign w:val="center"/>
          </w:tcPr>
          <w:p w14:paraId="6537BB6E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:rsidRPr="00E161D4" w14:paraId="170D068A" w14:textId="77777777">
        <w:trPr>
          <w:trHeight w:val="320"/>
        </w:trPr>
        <w:tc>
          <w:tcPr>
            <w:tcW w:w="6096" w:type="dxa"/>
            <w:vAlign w:val="center"/>
          </w:tcPr>
          <w:p w14:paraId="741F7423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Диапазон рабочих частот </w:t>
            </w:r>
            <w:r>
              <w:rPr>
                <w:sz w:val="24"/>
                <w:szCs w:val="24"/>
                <w:lang w:val="ru-RU"/>
              </w:rPr>
              <w:t>активного радиоизлучающего оборудования</w:t>
            </w:r>
          </w:p>
        </w:tc>
        <w:tc>
          <w:tcPr>
            <w:tcW w:w="4111" w:type="dxa"/>
            <w:vAlign w:val="center"/>
          </w:tcPr>
          <w:p w14:paraId="75B760E4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:rsidRPr="00E161D4" w14:paraId="1A08507C" w14:textId="77777777">
        <w:trPr>
          <w:trHeight w:val="320"/>
        </w:trPr>
        <w:tc>
          <w:tcPr>
            <w:tcW w:w="6096" w:type="dxa"/>
            <w:vAlign w:val="center"/>
          </w:tcPr>
          <w:p w14:paraId="69C08B69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Мощность излучения активного радиоизлучающего оборудования</w:t>
            </w:r>
          </w:p>
        </w:tc>
        <w:tc>
          <w:tcPr>
            <w:tcW w:w="4111" w:type="dxa"/>
            <w:vAlign w:val="center"/>
          </w:tcPr>
          <w:p w14:paraId="1AB12C97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:rsidRPr="00E161D4" w14:paraId="0FC0D5AB" w14:textId="77777777">
        <w:trPr>
          <w:trHeight w:val="320"/>
        </w:trPr>
        <w:tc>
          <w:tcPr>
            <w:tcW w:w="6096" w:type="dxa"/>
            <w:vAlign w:val="center"/>
          </w:tcPr>
          <w:p w14:paraId="4C045E4B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Диапазон рабочих частот радиоприемного оборудования</w:t>
            </w:r>
          </w:p>
        </w:tc>
        <w:tc>
          <w:tcPr>
            <w:tcW w:w="4111" w:type="dxa"/>
            <w:vAlign w:val="center"/>
          </w:tcPr>
          <w:p w14:paraId="5EA23464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14:paraId="663A70DA" w14:textId="77777777">
        <w:trPr>
          <w:trHeight w:val="320"/>
        </w:trPr>
        <w:tc>
          <w:tcPr>
            <w:tcW w:w="6096" w:type="dxa"/>
            <w:vAlign w:val="center"/>
          </w:tcPr>
          <w:p w14:paraId="73D1C5D4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Наличие направленных антенн у радиоприемного оборудования. </w:t>
            </w:r>
            <w:r>
              <w:rPr>
                <w:sz w:val="24"/>
                <w:szCs w:val="24"/>
              </w:rPr>
              <w:t>Азимут работы направленных антенн</w:t>
            </w:r>
          </w:p>
        </w:tc>
        <w:tc>
          <w:tcPr>
            <w:tcW w:w="4111" w:type="dxa"/>
            <w:vAlign w:val="center"/>
          </w:tcPr>
          <w:p w14:paraId="519F4582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:rsidRPr="00E161D4" w14:paraId="3BFE9F35" w14:textId="77777777">
        <w:trPr>
          <w:trHeight w:val="320"/>
        </w:trPr>
        <w:tc>
          <w:tcPr>
            <w:tcW w:w="6096" w:type="dxa"/>
            <w:vAlign w:val="center"/>
          </w:tcPr>
          <w:p w14:paraId="6B085939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свободный мощностей для подключения электропитания оборудования (до 20 кВт на один пост обнаружения и радиоподавления)</w:t>
            </w:r>
          </w:p>
        </w:tc>
        <w:tc>
          <w:tcPr>
            <w:tcW w:w="4111" w:type="dxa"/>
            <w:vAlign w:val="center"/>
          </w:tcPr>
          <w:p w14:paraId="3A53CD7A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14:paraId="6C423659" w14:textId="77777777">
        <w:trPr>
          <w:trHeight w:val="320"/>
        </w:trPr>
        <w:tc>
          <w:tcPr>
            <w:tcW w:w="6096" w:type="dxa"/>
            <w:vAlign w:val="center"/>
          </w:tcPr>
          <w:p w14:paraId="322E7E95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Возможность установки радиомостов для обеспечения связи между распределенными на территории постами обнаружения и радиоподавления и АРМ. </w:t>
            </w:r>
            <w:r>
              <w:rPr>
                <w:sz w:val="24"/>
                <w:szCs w:val="24"/>
              </w:rPr>
              <w:t>Рекомендуемый диапазон частот для радиомоста.</w:t>
            </w:r>
          </w:p>
        </w:tc>
        <w:tc>
          <w:tcPr>
            <w:tcW w:w="4111" w:type="dxa"/>
            <w:vAlign w:val="center"/>
          </w:tcPr>
          <w:p w14:paraId="3CBAFB29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:rsidRPr="00E161D4" w14:paraId="2471E776" w14:textId="77777777">
        <w:trPr>
          <w:trHeight w:val="320"/>
        </w:trPr>
        <w:tc>
          <w:tcPr>
            <w:tcW w:w="6096" w:type="dxa"/>
            <w:vAlign w:val="center"/>
          </w:tcPr>
          <w:p w14:paraId="432BE819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Возможность протяжки оптических линий связи между распределенными на те</w:t>
            </w:r>
            <w:r>
              <w:rPr>
                <w:sz w:val="24"/>
                <w:szCs w:val="24"/>
                <w:lang w:val="ru-RU"/>
              </w:rPr>
              <w:t>рритории постами обнаружения и радиоподавления и АРМ.</w:t>
            </w:r>
          </w:p>
        </w:tc>
        <w:tc>
          <w:tcPr>
            <w:tcW w:w="4111" w:type="dxa"/>
            <w:vAlign w:val="center"/>
          </w:tcPr>
          <w:p w14:paraId="0673D2FD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  <w:tr w:rsidR="00B51135" w:rsidRPr="00E161D4" w14:paraId="671168BC" w14:textId="77777777">
        <w:trPr>
          <w:trHeight w:val="320"/>
        </w:trPr>
        <w:tc>
          <w:tcPr>
            <w:tcW w:w="6096" w:type="dxa"/>
            <w:vAlign w:val="center"/>
          </w:tcPr>
          <w:p w14:paraId="40C97282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Радиочастотное планирование. Указать поддиапазоны частот в основном диапазоне от 200 МГц до 6000 МГц</w:t>
            </w:r>
            <w:r>
              <w:rPr>
                <w:sz w:val="24"/>
                <w:szCs w:val="24"/>
                <w:lang w:val="ru-RU"/>
              </w:rPr>
              <w:t xml:space="preserve"> в котором требуется согласовать работу радиочастотного подавления</w:t>
            </w:r>
          </w:p>
        </w:tc>
        <w:tc>
          <w:tcPr>
            <w:tcW w:w="4111" w:type="dxa"/>
            <w:vAlign w:val="center"/>
          </w:tcPr>
          <w:p w14:paraId="0B3ABA80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</w:p>
        </w:tc>
      </w:tr>
    </w:tbl>
    <w:p w14:paraId="21EBE2E5" w14:textId="77777777" w:rsidR="00B51135" w:rsidRDefault="00B51135">
      <w:pPr>
        <w:rPr>
          <w:sz w:val="24"/>
          <w:lang w:val="ru-RU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B51135" w:rsidRPr="00E161D4" w14:paraId="5C76D111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716C2290" w14:textId="77777777" w:rsidR="00B51135" w:rsidRDefault="00B40DD6">
            <w:pPr>
              <w:rPr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>данные лица для работы по заявке (подразделение ответственное за приобретение средств защиты от атак БПЛА)</w:t>
            </w:r>
          </w:p>
        </w:tc>
      </w:tr>
      <w:tr w:rsidR="00B51135" w14:paraId="2208B846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553F6299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7BB67739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7C078622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39224EE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589F8D96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65341289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7B1D3F7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0C1D9043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7A078574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9B7F474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4129C215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5CD83B20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D97AD94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0EEAB2C0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6E61307C" w14:textId="77777777" w:rsidR="00B51135" w:rsidRDefault="00B51135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  <w:lang w:val="ru-RU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B51135" w:rsidRPr="00E161D4" w14:paraId="5ED12C6A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218DFA89" w14:textId="77777777" w:rsidR="00B51135" w:rsidRDefault="00B40DD6">
            <w:pPr>
              <w:rPr>
                <w:color w:val="FFFFFF" w:themeColor="background1"/>
                <w:sz w:val="24"/>
                <w:szCs w:val="24"/>
                <w:lang w:val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ru-RU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  <w:lang w:val="ru-RU"/>
              </w:rPr>
              <w:t>данные лица для работы по заявке (финансовое подразделение)</w:t>
            </w:r>
          </w:p>
        </w:tc>
      </w:tr>
      <w:tr w:rsidR="00B51135" w14:paraId="3D8B0A2F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19A1C5C3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6E2C88DA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6073C3A7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A1271A3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509E3568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67307A35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425B495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458DACF1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2BD21F02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49CD293B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5EB39E70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51135" w14:paraId="00A3DB12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6FC4DEB" w14:textId="77777777" w:rsidR="00B51135" w:rsidRDefault="00B40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08460113" w14:textId="77777777" w:rsidR="00B51135" w:rsidRDefault="00B51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2917F89D" w14:textId="77777777" w:rsidR="00B51135" w:rsidRDefault="00B51135">
      <w:pPr>
        <w:tabs>
          <w:tab w:val="left" w:pos="1153"/>
        </w:tabs>
        <w:rPr>
          <w:sz w:val="24"/>
          <w:lang w:val="ru-RU"/>
        </w:rPr>
      </w:pPr>
    </w:p>
    <w:tbl>
      <w:tblPr>
        <w:tblStyle w:val="a7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B51135" w14:paraId="77832B3E" w14:textId="77777777">
        <w:trPr>
          <w:trHeight w:val="323"/>
        </w:trPr>
        <w:tc>
          <w:tcPr>
            <w:tcW w:w="1418" w:type="dxa"/>
            <w:vAlign w:val="center"/>
          </w:tcPr>
          <w:p w14:paraId="17A965EC" w14:textId="77777777" w:rsidR="00B51135" w:rsidRDefault="00B51135">
            <w:pPr>
              <w:jc w:val="center"/>
              <w:rPr>
                <w:sz w:val="22"/>
                <w:szCs w:val="22"/>
              </w:rPr>
            </w:pPr>
          </w:p>
          <w:p w14:paraId="58B7C744" w14:textId="77777777" w:rsidR="00B51135" w:rsidRDefault="00B40DD6"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D646A90" w14:textId="77777777" w:rsidR="00B51135" w:rsidRDefault="00B51135">
            <w:pPr>
              <w:rPr>
                <w:rFonts w:eastAsia="Roboto"/>
                <w:sz w:val="22"/>
                <w:szCs w:val="22"/>
              </w:rPr>
            </w:pPr>
          </w:p>
        </w:tc>
        <w:tc>
          <w:tcPr>
            <w:tcW w:w="1164" w:type="dxa"/>
            <w:vAlign w:val="center"/>
            <w:hideMark/>
          </w:tcPr>
          <w:p w14:paraId="3058D2DB" w14:textId="77777777" w:rsidR="00B51135" w:rsidRDefault="00B40DD6">
            <w:pPr>
              <w:jc w:val="center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Подпись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A9DEC68" w14:textId="77777777" w:rsidR="00B51135" w:rsidRDefault="00B51135">
            <w:pPr>
              <w:rPr>
                <w:rFonts w:eastAsia="Roboto"/>
                <w:sz w:val="22"/>
                <w:szCs w:val="22"/>
              </w:rPr>
            </w:pPr>
          </w:p>
        </w:tc>
      </w:tr>
      <w:tr w:rsidR="00B51135" w14:paraId="62799DD7" w14:textId="77777777">
        <w:trPr>
          <w:trHeight w:val="323"/>
        </w:trPr>
        <w:tc>
          <w:tcPr>
            <w:tcW w:w="1418" w:type="dxa"/>
            <w:hideMark/>
          </w:tcPr>
          <w:p w14:paraId="7E1EE514" w14:textId="77777777" w:rsidR="00B51135" w:rsidRDefault="00B40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02471E57" w14:textId="77777777" w:rsidR="00B51135" w:rsidRDefault="00B40DD6">
            <w:pPr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Директор</w:t>
            </w:r>
          </w:p>
        </w:tc>
        <w:tc>
          <w:tcPr>
            <w:tcW w:w="1164" w:type="dxa"/>
          </w:tcPr>
          <w:p w14:paraId="7D639CA2" w14:textId="77777777" w:rsidR="00B51135" w:rsidRDefault="00B51135">
            <w:pPr>
              <w:jc w:val="right"/>
              <w:rPr>
                <w:rFonts w:eastAsia="Roboto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hideMark/>
          </w:tcPr>
          <w:p w14:paraId="717CF96C" w14:textId="77777777" w:rsidR="00B51135" w:rsidRDefault="00B40DD6">
            <w:pPr>
              <w:jc w:val="right"/>
              <w:rPr>
                <w:rFonts w:eastAsia="Roboto"/>
                <w:sz w:val="22"/>
                <w:szCs w:val="22"/>
              </w:rPr>
            </w:pPr>
            <w:r>
              <w:rPr>
                <w:rFonts w:eastAsia="Roboto"/>
                <w:sz w:val="22"/>
                <w:szCs w:val="22"/>
              </w:rPr>
              <w:t>М.П.</w:t>
            </w:r>
          </w:p>
        </w:tc>
      </w:tr>
    </w:tbl>
    <w:p w14:paraId="6EA939D0" w14:textId="77777777" w:rsidR="00B51135" w:rsidRDefault="00B51135">
      <w:pPr>
        <w:tabs>
          <w:tab w:val="left" w:pos="1153"/>
        </w:tabs>
        <w:rPr>
          <w:sz w:val="24"/>
          <w:lang w:val="ru-RU"/>
        </w:rPr>
      </w:pPr>
    </w:p>
    <w:sectPr w:rsidR="00B51135">
      <w:headerReference w:type="default" r:id="rId8"/>
      <w:pgSz w:w="11910" w:h="16840"/>
      <w:pgMar w:top="1276" w:right="851" w:bottom="1134" w:left="1134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85E63" w14:textId="77777777" w:rsidR="00B40DD6" w:rsidRDefault="00B40DD6">
      <w:r>
        <w:separator/>
      </w:r>
    </w:p>
  </w:endnote>
  <w:endnote w:type="continuationSeparator" w:id="0">
    <w:p w14:paraId="1B566253" w14:textId="77777777" w:rsidR="00B40DD6" w:rsidRDefault="00B4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70FD" w14:textId="77777777" w:rsidR="00B40DD6" w:rsidRDefault="00B40DD6">
      <w:r>
        <w:separator/>
      </w:r>
    </w:p>
  </w:footnote>
  <w:footnote w:type="continuationSeparator" w:id="0">
    <w:p w14:paraId="4A499B77" w14:textId="77777777" w:rsidR="00B40DD6" w:rsidRDefault="00B40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5"/>
    </w:tblGrid>
    <w:tr w:rsidR="00B51135" w14:paraId="3DF221B4" w14:textId="77777777">
      <w:tc>
        <w:tcPr>
          <w:tcW w:w="5070" w:type="dxa"/>
        </w:tcPr>
        <w:p w14:paraId="32C90973" w14:textId="77777777" w:rsidR="00B51135" w:rsidRDefault="00B40DD6">
          <w:pPr>
            <w:pStyle w:val="a8"/>
          </w:pPr>
          <w:r>
            <w:rPr>
              <w:noProof/>
            </w:rPr>
            <w:drawing>
              <wp:inline distT="0" distB="0" distL="0" distR="0" wp14:anchorId="1CE2B75F" wp14:editId="40A185AA">
                <wp:extent cx="3124200" cy="979875"/>
                <wp:effectExtent l="0" t="0" r="0" b="0"/>
                <wp:docPr id="1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1" w:type="dxa"/>
          <w:vAlign w:val="center"/>
        </w:tcPr>
        <w:p w14:paraId="657C4AF4" w14:textId="77777777" w:rsidR="00B51135" w:rsidRDefault="00B40DD6">
          <w:pPr>
            <w:pStyle w:val="a8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14:paraId="6C546C19" w14:textId="77777777" w:rsidR="00B51135" w:rsidRPr="00E161D4" w:rsidRDefault="00B40DD6">
          <w:pPr>
            <w:pStyle w:val="a8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E161D4">
            <w:rPr>
              <w:rFonts w:ascii="Segoe UI Light" w:hAnsi="Segoe UI Light" w:cs="Segoe UI"/>
              <w:color w:val="9D9D9D"/>
            </w:rPr>
            <w:t>.: 8 (800) 775-10-73</w:t>
          </w:r>
        </w:p>
        <w:p w14:paraId="7DC3E5C7" w14:textId="77777777" w:rsidR="00B51135" w:rsidRPr="00E161D4" w:rsidRDefault="00B40DD6">
          <w:pPr>
            <w:pStyle w:val="a8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E161D4">
            <w:rPr>
              <w:rFonts w:ascii="Segoe UI Light" w:hAnsi="Segoe UI Light" w:cs="Segoe UI"/>
              <w:color w:val="9D9D9D"/>
              <w:lang w:val="en-US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E161D4">
            <w:rPr>
              <w:rFonts w:ascii="Segoe UI Light" w:hAnsi="Segoe UI Light" w:cs="Segoe UI"/>
              <w:color w:val="9D9D9D"/>
              <w:lang w:val="en-US"/>
            </w:rPr>
            <w:t xml:space="preserve">: </w:t>
          </w:r>
          <w:hyperlink r:id="rId2" w:history="1"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info</w:t>
            </w:r>
            <w:r w:rsidRPr="00E161D4"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@</w:t>
            </w:r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infra</w:t>
            </w:r>
            <w:r w:rsidRPr="00E161D4"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-</w:t>
            </w:r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konkurs</w:t>
            </w:r>
            <w:r w:rsidRPr="00E161D4"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.</w:t>
            </w:r>
            <w:r>
              <w:rPr>
                <w:rStyle w:val="a6"/>
                <w:rFonts w:ascii="Segoe UI Light" w:hAnsi="Segoe UI Light" w:cs="Segoe UI"/>
                <w:color w:val="9D9D9D"/>
                <w:lang w:val="en-US"/>
              </w:rPr>
              <w:t>ru</w:t>
            </w:r>
          </w:hyperlink>
        </w:p>
        <w:p w14:paraId="5F52F64E" w14:textId="77777777" w:rsidR="00B51135" w:rsidRPr="00E161D4" w:rsidRDefault="00B51135">
          <w:pPr>
            <w:pStyle w:val="a8"/>
            <w:rPr>
              <w:rFonts w:ascii="Segoe UI Light" w:hAnsi="Segoe UI Light" w:cs="Segoe UI"/>
              <w:color w:val="9D9D9D"/>
              <w:lang w:val="en-US"/>
            </w:rPr>
          </w:pPr>
        </w:p>
        <w:p w14:paraId="0CC007A6" w14:textId="77777777" w:rsidR="00B51135" w:rsidRDefault="00B40DD6">
          <w:pPr>
            <w:pStyle w:val="a8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0D03CB4A" w14:textId="77777777" w:rsidR="00B51135" w:rsidRDefault="00B5113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CAF"/>
    <w:multiLevelType w:val="hybridMultilevel"/>
    <w:tmpl w:val="1C065480"/>
    <w:lvl w:ilvl="0" w:tplc="5C64C294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FA31703"/>
    <w:multiLevelType w:val="hybridMultilevel"/>
    <w:tmpl w:val="0AE686D8"/>
    <w:lvl w:ilvl="0" w:tplc="2F5663E2">
      <w:start w:val="1"/>
      <w:numFmt w:val="russianLower"/>
      <w:lvlText w:val="%1)"/>
      <w:lvlJc w:val="left"/>
      <w:pPr>
        <w:ind w:left="172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0FFD1656"/>
    <w:multiLevelType w:val="hybridMultilevel"/>
    <w:tmpl w:val="32262D04"/>
    <w:lvl w:ilvl="0" w:tplc="72F252D2">
      <w:start w:val="1"/>
      <w:numFmt w:val="decimal"/>
      <w:lvlText w:val="%1."/>
      <w:lvlJc w:val="left"/>
      <w:pPr>
        <w:ind w:left="285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F3C029D"/>
    <w:multiLevelType w:val="hybridMultilevel"/>
    <w:tmpl w:val="DFEC1B50"/>
    <w:lvl w:ilvl="0" w:tplc="D346C9B0">
      <w:start w:val="1"/>
      <w:numFmt w:val="bullet"/>
      <w:suff w:val="space"/>
      <w:lvlText w:val="‒"/>
      <w:lvlJc w:val="left"/>
      <w:pPr>
        <w:ind w:left="21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4" w15:restartNumberingAfterBreak="0">
    <w:nsid w:val="238E2D92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71226FE"/>
    <w:multiLevelType w:val="hybridMultilevel"/>
    <w:tmpl w:val="2118FD1E"/>
    <w:lvl w:ilvl="0" w:tplc="67548F0C">
      <w:numFmt w:val="bullet"/>
      <w:suff w:val="space"/>
      <w:lvlText w:val="-"/>
      <w:lvlJc w:val="left"/>
      <w:pPr>
        <w:ind w:left="1662" w:hanging="27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C8E6996C">
      <w:numFmt w:val="bullet"/>
      <w:lvlText w:val="•"/>
      <w:lvlJc w:val="left"/>
      <w:pPr>
        <w:ind w:left="2450" w:hanging="276"/>
      </w:pPr>
      <w:rPr>
        <w:rFonts w:hint="default"/>
      </w:rPr>
    </w:lvl>
    <w:lvl w:ilvl="2" w:tplc="4F34D43C">
      <w:numFmt w:val="bullet"/>
      <w:lvlText w:val="•"/>
      <w:lvlJc w:val="left"/>
      <w:pPr>
        <w:ind w:left="3241" w:hanging="276"/>
      </w:pPr>
      <w:rPr>
        <w:rFonts w:hint="default"/>
      </w:rPr>
    </w:lvl>
    <w:lvl w:ilvl="3" w:tplc="868E97E8">
      <w:numFmt w:val="bullet"/>
      <w:lvlText w:val="•"/>
      <w:lvlJc w:val="left"/>
      <w:pPr>
        <w:ind w:left="4031" w:hanging="276"/>
      </w:pPr>
      <w:rPr>
        <w:rFonts w:hint="default"/>
      </w:rPr>
    </w:lvl>
    <w:lvl w:ilvl="4" w:tplc="33F0DA8A">
      <w:numFmt w:val="bullet"/>
      <w:lvlText w:val="•"/>
      <w:lvlJc w:val="left"/>
      <w:pPr>
        <w:ind w:left="4822" w:hanging="276"/>
      </w:pPr>
      <w:rPr>
        <w:rFonts w:hint="default"/>
      </w:rPr>
    </w:lvl>
    <w:lvl w:ilvl="5" w:tplc="6EEAA81C">
      <w:numFmt w:val="bullet"/>
      <w:lvlText w:val="•"/>
      <w:lvlJc w:val="left"/>
      <w:pPr>
        <w:ind w:left="5613" w:hanging="276"/>
      </w:pPr>
      <w:rPr>
        <w:rFonts w:hint="default"/>
      </w:rPr>
    </w:lvl>
    <w:lvl w:ilvl="6" w:tplc="D49CF0FC">
      <w:numFmt w:val="bullet"/>
      <w:lvlText w:val="•"/>
      <w:lvlJc w:val="left"/>
      <w:pPr>
        <w:ind w:left="6403" w:hanging="276"/>
      </w:pPr>
      <w:rPr>
        <w:rFonts w:hint="default"/>
      </w:rPr>
    </w:lvl>
    <w:lvl w:ilvl="7" w:tplc="907E9CE2">
      <w:numFmt w:val="bullet"/>
      <w:lvlText w:val="•"/>
      <w:lvlJc w:val="left"/>
      <w:pPr>
        <w:ind w:left="7194" w:hanging="276"/>
      </w:pPr>
      <w:rPr>
        <w:rFonts w:hint="default"/>
      </w:rPr>
    </w:lvl>
    <w:lvl w:ilvl="8" w:tplc="FD08E12C">
      <w:numFmt w:val="bullet"/>
      <w:lvlText w:val="•"/>
      <w:lvlJc w:val="left"/>
      <w:pPr>
        <w:ind w:left="7985" w:hanging="276"/>
      </w:pPr>
      <w:rPr>
        <w:rFonts w:hint="default"/>
      </w:rPr>
    </w:lvl>
  </w:abstractNum>
  <w:abstractNum w:abstractNumId="6" w15:restartNumberingAfterBreak="0">
    <w:nsid w:val="2A4E20D7"/>
    <w:multiLevelType w:val="hybridMultilevel"/>
    <w:tmpl w:val="56B244FC"/>
    <w:lvl w:ilvl="0" w:tplc="C4AC8B3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C090D5A"/>
    <w:multiLevelType w:val="hybridMultilevel"/>
    <w:tmpl w:val="D75A58F6"/>
    <w:lvl w:ilvl="0" w:tplc="3B4ADB2C">
      <w:start w:val="1"/>
      <w:numFmt w:val="russianLower"/>
      <w:suff w:val="space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8" w15:restartNumberingAfterBreak="0">
    <w:nsid w:val="2D9C04E3"/>
    <w:multiLevelType w:val="hybridMultilevel"/>
    <w:tmpl w:val="FC281318"/>
    <w:lvl w:ilvl="0" w:tplc="098CBFAE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D032DB"/>
    <w:multiLevelType w:val="hybridMultilevel"/>
    <w:tmpl w:val="4DEEF9BA"/>
    <w:lvl w:ilvl="0" w:tplc="CFE2C5EA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7552A8"/>
    <w:multiLevelType w:val="hybridMultilevel"/>
    <w:tmpl w:val="B394C84A"/>
    <w:lvl w:ilvl="0" w:tplc="41827008">
      <w:start w:val="1"/>
      <w:numFmt w:val="decimal"/>
      <w:suff w:val="space"/>
      <w:lvlText w:val="%1."/>
      <w:lvlJc w:val="left"/>
      <w:pPr>
        <w:ind w:left="2084" w:hanging="1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38369E"/>
    <w:multiLevelType w:val="hybridMultilevel"/>
    <w:tmpl w:val="4CDAAF44"/>
    <w:lvl w:ilvl="0" w:tplc="6ADE2B0A">
      <w:start w:val="1"/>
      <w:numFmt w:val="decimal"/>
      <w:suff w:val="space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spacing w:val="-14"/>
        <w:w w:val="100"/>
        <w:sz w:val="24"/>
        <w:szCs w:val="24"/>
      </w:rPr>
    </w:lvl>
    <w:lvl w:ilvl="1" w:tplc="C518B830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A01E4E60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458806AC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72E2C64E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2B24666A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61D0CA6E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6386625A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75969CAA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12" w15:restartNumberingAfterBreak="0">
    <w:nsid w:val="393D1CFC"/>
    <w:multiLevelType w:val="hybridMultilevel"/>
    <w:tmpl w:val="70364A88"/>
    <w:lvl w:ilvl="0" w:tplc="2F5663E2">
      <w:start w:val="1"/>
      <w:numFmt w:val="russianLower"/>
      <w:lvlText w:val="%1)"/>
      <w:lvlJc w:val="left"/>
      <w:pPr>
        <w:ind w:left="195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13" w15:restartNumberingAfterBreak="0">
    <w:nsid w:val="3B72529C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40AF447D"/>
    <w:multiLevelType w:val="hybridMultilevel"/>
    <w:tmpl w:val="7F9861F4"/>
    <w:lvl w:ilvl="0" w:tplc="67685646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82660D72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3B56DDF6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CFBE3584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69520F60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1BEA4AE6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CAB63CE2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1E529266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DD5E1970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15" w15:restartNumberingAfterBreak="0">
    <w:nsid w:val="45534DA2"/>
    <w:multiLevelType w:val="hybridMultilevel"/>
    <w:tmpl w:val="1DB02D2C"/>
    <w:lvl w:ilvl="0" w:tplc="54F4AD62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4A6E33D0"/>
    <w:multiLevelType w:val="hybridMultilevel"/>
    <w:tmpl w:val="DE5C0FC2"/>
    <w:lvl w:ilvl="0" w:tplc="10A856A8">
      <w:start w:val="1"/>
      <w:numFmt w:val="bullet"/>
      <w:suff w:val="space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26ADE"/>
    <w:multiLevelType w:val="multilevel"/>
    <w:tmpl w:val="8A9A96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30" w:hanging="36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30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1800"/>
      </w:pPr>
      <w:rPr>
        <w:rFonts w:hint="default"/>
      </w:rPr>
    </w:lvl>
  </w:abstractNum>
  <w:abstractNum w:abstractNumId="18" w15:restartNumberingAfterBreak="0">
    <w:nsid w:val="50ED5B12"/>
    <w:multiLevelType w:val="hybridMultilevel"/>
    <w:tmpl w:val="F1BC6868"/>
    <w:lvl w:ilvl="0" w:tplc="D92877EA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3360F8E"/>
    <w:multiLevelType w:val="hybridMultilevel"/>
    <w:tmpl w:val="9EFEE94C"/>
    <w:lvl w:ilvl="0" w:tplc="6C325926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094218"/>
    <w:multiLevelType w:val="hybridMultilevel"/>
    <w:tmpl w:val="6462910A"/>
    <w:lvl w:ilvl="0" w:tplc="0E089C02">
      <w:start w:val="1"/>
      <w:numFmt w:val="lowerLetter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8A20228"/>
    <w:multiLevelType w:val="hybridMultilevel"/>
    <w:tmpl w:val="83861F5A"/>
    <w:lvl w:ilvl="0" w:tplc="3E28DC0E">
      <w:start w:val="1"/>
      <w:numFmt w:val="bullet"/>
      <w:suff w:val="space"/>
      <w:lvlText w:val="‒"/>
      <w:lvlJc w:val="left"/>
      <w:pPr>
        <w:ind w:left="21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DE0F4B"/>
    <w:multiLevelType w:val="hybridMultilevel"/>
    <w:tmpl w:val="1E82BB4C"/>
    <w:lvl w:ilvl="0" w:tplc="9BF0B79A">
      <w:start w:val="1"/>
      <w:numFmt w:val="bullet"/>
      <w:suff w:val="space"/>
      <w:lvlText w:val="‒"/>
      <w:lvlJc w:val="left"/>
      <w:pPr>
        <w:ind w:left="1004" w:hanging="360"/>
      </w:pPr>
      <w:rPr>
        <w:rFonts w:ascii="Times New Roman" w:hAnsi="Times New Roman" w:cs="Times New Roman" w:hint="default"/>
        <w:b/>
        <w:spacing w:val="-2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74" w:hanging="360"/>
      </w:pPr>
    </w:lvl>
    <w:lvl w:ilvl="2" w:tplc="0419001B" w:tentative="1">
      <w:start w:val="1"/>
      <w:numFmt w:val="lowerRoman"/>
      <w:lvlText w:val="%3."/>
      <w:lvlJc w:val="right"/>
      <w:pPr>
        <w:ind w:left="3394" w:hanging="180"/>
      </w:pPr>
    </w:lvl>
    <w:lvl w:ilvl="3" w:tplc="0419000F" w:tentative="1">
      <w:start w:val="1"/>
      <w:numFmt w:val="decimal"/>
      <w:lvlText w:val="%4."/>
      <w:lvlJc w:val="left"/>
      <w:pPr>
        <w:ind w:left="4114" w:hanging="360"/>
      </w:pPr>
    </w:lvl>
    <w:lvl w:ilvl="4" w:tplc="04190019" w:tentative="1">
      <w:start w:val="1"/>
      <w:numFmt w:val="lowerLetter"/>
      <w:lvlText w:val="%5."/>
      <w:lvlJc w:val="left"/>
      <w:pPr>
        <w:ind w:left="4834" w:hanging="360"/>
      </w:pPr>
    </w:lvl>
    <w:lvl w:ilvl="5" w:tplc="0419001B" w:tentative="1">
      <w:start w:val="1"/>
      <w:numFmt w:val="lowerRoman"/>
      <w:lvlText w:val="%6."/>
      <w:lvlJc w:val="right"/>
      <w:pPr>
        <w:ind w:left="5554" w:hanging="180"/>
      </w:pPr>
    </w:lvl>
    <w:lvl w:ilvl="6" w:tplc="0419000F" w:tentative="1">
      <w:start w:val="1"/>
      <w:numFmt w:val="decimal"/>
      <w:lvlText w:val="%7."/>
      <w:lvlJc w:val="left"/>
      <w:pPr>
        <w:ind w:left="6274" w:hanging="360"/>
      </w:pPr>
    </w:lvl>
    <w:lvl w:ilvl="7" w:tplc="04190019" w:tentative="1">
      <w:start w:val="1"/>
      <w:numFmt w:val="lowerLetter"/>
      <w:lvlText w:val="%8."/>
      <w:lvlJc w:val="left"/>
      <w:pPr>
        <w:ind w:left="6994" w:hanging="360"/>
      </w:pPr>
    </w:lvl>
    <w:lvl w:ilvl="8" w:tplc="0419001B" w:tentative="1">
      <w:start w:val="1"/>
      <w:numFmt w:val="lowerRoman"/>
      <w:lvlText w:val="%9."/>
      <w:lvlJc w:val="right"/>
      <w:pPr>
        <w:ind w:left="7714" w:hanging="180"/>
      </w:pPr>
    </w:lvl>
  </w:abstractNum>
  <w:abstractNum w:abstractNumId="23" w15:restartNumberingAfterBreak="0">
    <w:nsid w:val="5F212D22"/>
    <w:multiLevelType w:val="hybridMultilevel"/>
    <w:tmpl w:val="1CD46D0C"/>
    <w:lvl w:ilvl="0" w:tplc="ECBEE022">
      <w:start w:val="1"/>
      <w:numFmt w:val="decimal"/>
      <w:suff w:val="space"/>
      <w:lvlText w:val="%1."/>
      <w:lvlJc w:val="left"/>
      <w:pPr>
        <w:ind w:left="1232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68D2A14C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712C2A9C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EDCC5C9C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37366C38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1E1204A4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4ECAF9A0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076E5FF0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F8903A2A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24" w15:restartNumberingAfterBreak="0">
    <w:nsid w:val="659D00FE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67253FA8"/>
    <w:multiLevelType w:val="hybridMultilevel"/>
    <w:tmpl w:val="328466EE"/>
    <w:lvl w:ilvl="0" w:tplc="50F654F8">
      <w:start w:val="1"/>
      <w:numFmt w:val="bullet"/>
      <w:suff w:val="space"/>
      <w:lvlText w:val="‒"/>
      <w:lvlJc w:val="left"/>
      <w:pPr>
        <w:ind w:left="1662" w:hanging="276"/>
      </w:pPr>
      <w:rPr>
        <w:rFonts w:ascii="Times New Roman" w:hAnsi="Times New Roman" w:cs="Times New Roman" w:hint="default"/>
        <w:spacing w:val="-2"/>
        <w:w w:val="99"/>
        <w:sz w:val="24"/>
        <w:szCs w:val="24"/>
      </w:rPr>
    </w:lvl>
    <w:lvl w:ilvl="1" w:tplc="C8E6996C">
      <w:numFmt w:val="bullet"/>
      <w:lvlText w:val="•"/>
      <w:lvlJc w:val="left"/>
      <w:pPr>
        <w:ind w:left="2450" w:hanging="276"/>
      </w:pPr>
      <w:rPr>
        <w:rFonts w:hint="default"/>
      </w:rPr>
    </w:lvl>
    <w:lvl w:ilvl="2" w:tplc="4F34D43C">
      <w:numFmt w:val="bullet"/>
      <w:lvlText w:val="•"/>
      <w:lvlJc w:val="left"/>
      <w:pPr>
        <w:ind w:left="3241" w:hanging="276"/>
      </w:pPr>
      <w:rPr>
        <w:rFonts w:hint="default"/>
      </w:rPr>
    </w:lvl>
    <w:lvl w:ilvl="3" w:tplc="868E97E8">
      <w:numFmt w:val="bullet"/>
      <w:lvlText w:val="•"/>
      <w:lvlJc w:val="left"/>
      <w:pPr>
        <w:ind w:left="4031" w:hanging="276"/>
      </w:pPr>
      <w:rPr>
        <w:rFonts w:hint="default"/>
      </w:rPr>
    </w:lvl>
    <w:lvl w:ilvl="4" w:tplc="33F0DA8A">
      <w:numFmt w:val="bullet"/>
      <w:lvlText w:val="•"/>
      <w:lvlJc w:val="left"/>
      <w:pPr>
        <w:ind w:left="4822" w:hanging="276"/>
      </w:pPr>
      <w:rPr>
        <w:rFonts w:hint="default"/>
      </w:rPr>
    </w:lvl>
    <w:lvl w:ilvl="5" w:tplc="6EEAA81C">
      <w:numFmt w:val="bullet"/>
      <w:lvlText w:val="•"/>
      <w:lvlJc w:val="left"/>
      <w:pPr>
        <w:ind w:left="5613" w:hanging="276"/>
      </w:pPr>
      <w:rPr>
        <w:rFonts w:hint="default"/>
      </w:rPr>
    </w:lvl>
    <w:lvl w:ilvl="6" w:tplc="D49CF0FC">
      <w:numFmt w:val="bullet"/>
      <w:lvlText w:val="•"/>
      <w:lvlJc w:val="left"/>
      <w:pPr>
        <w:ind w:left="6403" w:hanging="276"/>
      </w:pPr>
      <w:rPr>
        <w:rFonts w:hint="default"/>
      </w:rPr>
    </w:lvl>
    <w:lvl w:ilvl="7" w:tplc="907E9CE2">
      <w:numFmt w:val="bullet"/>
      <w:lvlText w:val="•"/>
      <w:lvlJc w:val="left"/>
      <w:pPr>
        <w:ind w:left="7194" w:hanging="276"/>
      </w:pPr>
      <w:rPr>
        <w:rFonts w:hint="default"/>
      </w:rPr>
    </w:lvl>
    <w:lvl w:ilvl="8" w:tplc="FD08E12C">
      <w:numFmt w:val="bullet"/>
      <w:lvlText w:val="•"/>
      <w:lvlJc w:val="left"/>
      <w:pPr>
        <w:ind w:left="7985" w:hanging="276"/>
      </w:pPr>
      <w:rPr>
        <w:rFonts w:hint="default"/>
      </w:rPr>
    </w:lvl>
  </w:abstractNum>
  <w:abstractNum w:abstractNumId="26" w15:restartNumberingAfterBreak="0">
    <w:nsid w:val="68A66824"/>
    <w:multiLevelType w:val="hybridMultilevel"/>
    <w:tmpl w:val="7D000E84"/>
    <w:lvl w:ilvl="0" w:tplc="2F5663E2">
      <w:start w:val="1"/>
      <w:numFmt w:val="russianLower"/>
      <w:suff w:val="space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E125C"/>
    <w:multiLevelType w:val="hybridMultilevel"/>
    <w:tmpl w:val="9348B328"/>
    <w:lvl w:ilvl="0" w:tplc="52085BEA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/>
        <w:spacing w:val="-8"/>
        <w:w w:val="100"/>
        <w:sz w:val="24"/>
        <w:szCs w:val="24"/>
      </w:rPr>
    </w:lvl>
    <w:lvl w:ilvl="1" w:tplc="FBA0B80E">
      <w:start w:val="1"/>
      <w:numFmt w:val="russianLower"/>
      <w:suff w:val="space"/>
      <w:lvlText w:val="%2)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2" w:tplc="CDEED604">
      <w:start w:val="1"/>
      <w:numFmt w:val="russianLower"/>
      <w:suff w:val="space"/>
      <w:lvlText w:val="%3)"/>
      <w:lvlJc w:val="left"/>
      <w:pPr>
        <w:ind w:left="2111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3" w:tplc="B010C5DE"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8D4E5A22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5F5A9B74">
      <w:numFmt w:val="bullet"/>
      <w:lvlText w:val="•"/>
      <w:lvlJc w:val="left"/>
      <w:pPr>
        <w:ind w:left="4907" w:hanging="360"/>
      </w:pPr>
      <w:rPr>
        <w:rFonts w:hint="default"/>
      </w:rPr>
    </w:lvl>
    <w:lvl w:ilvl="6" w:tplc="5D10C982">
      <w:numFmt w:val="bullet"/>
      <w:lvlText w:val="•"/>
      <w:lvlJc w:val="left"/>
      <w:pPr>
        <w:ind w:left="5839" w:hanging="360"/>
      </w:pPr>
      <w:rPr>
        <w:rFonts w:hint="default"/>
      </w:rPr>
    </w:lvl>
    <w:lvl w:ilvl="7" w:tplc="156C1DF6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CDAAA350"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28" w15:restartNumberingAfterBreak="0">
    <w:nsid w:val="6A1045DA"/>
    <w:multiLevelType w:val="hybridMultilevel"/>
    <w:tmpl w:val="DB9A5F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A6C7AC9"/>
    <w:multiLevelType w:val="hybridMultilevel"/>
    <w:tmpl w:val="54EA080A"/>
    <w:lvl w:ilvl="0" w:tplc="677C8F42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-3"/>
        <w:w w:val="100"/>
        <w:sz w:val="24"/>
        <w:szCs w:val="24"/>
      </w:rPr>
    </w:lvl>
    <w:lvl w:ilvl="1" w:tplc="70C80B40">
      <w:numFmt w:val="bullet"/>
      <w:lvlText w:val="•"/>
      <w:lvlJc w:val="left"/>
      <w:pPr>
        <w:ind w:left="1868" w:hanging="360"/>
      </w:pPr>
      <w:rPr>
        <w:rFonts w:hint="default"/>
      </w:rPr>
    </w:lvl>
    <w:lvl w:ilvl="2" w:tplc="0DEA2DBA">
      <w:numFmt w:val="bullet"/>
      <w:lvlText w:val="•"/>
      <w:lvlJc w:val="left"/>
      <w:pPr>
        <w:ind w:left="2737" w:hanging="360"/>
      </w:pPr>
      <w:rPr>
        <w:rFonts w:hint="default"/>
      </w:rPr>
    </w:lvl>
    <w:lvl w:ilvl="3" w:tplc="A1386ED4">
      <w:numFmt w:val="bullet"/>
      <w:lvlText w:val="•"/>
      <w:lvlJc w:val="left"/>
      <w:pPr>
        <w:ind w:left="3605" w:hanging="360"/>
      </w:pPr>
      <w:rPr>
        <w:rFonts w:hint="default"/>
      </w:rPr>
    </w:lvl>
    <w:lvl w:ilvl="4" w:tplc="30FA3D0A">
      <w:numFmt w:val="bullet"/>
      <w:lvlText w:val="•"/>
      <w:lvlJc w:val="left"/>
      <w:pPr>
        <w:ind w:left="4474" w:hanging="360"/>
      </w:pPr>
      <w:rPr>
        <w:rFonts w:hint="default"/>
      </w:rPr>
    </w:lvl>
    <w:lvl w:ilvl="5" w:tplc="16B47D0C">
      <w:numFmt w:val="bullet"/>
      <w:lvlText w:val="•"/>
      <w:lvlJc w:val="left"/>
      <w:pPr>
        <w:ind w:left="5343" w:hanging="360"/>
      </w:pPr>
      <w:rPr>
        <w:rFonts w:hint="default"/>
      </w:rPr>
    </w:lvl>
    <w:lvl w:ilvl="6" w:tplc="9EB02DEA"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DAC2DD7C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97CAA71E">
      <w:numFmt w:val="bullet"/>
      <w:lvlText w:val="•"/>
      <w:lvlJc w:val="left"/>
      <w:pPr>
        <w:ind w:left="7949" w:hanging="360"/>
      </w:pPr>
      <w:rPr>
        <w:rFonts w:hint="default"/>
      </w:rPr>
    </w:lvl>
  </w:abstractNum>
  <w:abstractNum w:abstractNumId="30" w15:restartNumberingAfterBreak="0">
    <w:nsid w:val="6DBF034D"/>
    <w:multiLevelType w:val="hybridMultilevel"/>
    <w:tmpl w:val="3CC4AADE"/>
    <w:lvl w:ilvl="0" w:tplc="40D48776">
      <w:start w:val="1"/>
      <w:numFmt w:val="russianLower"/>
      <w:suff w:val="space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E127570"/>
    <w:multiLevelType w:val="hybridMultilevel"/>
    <w:tmpl w:val="2D9888DE"/>
    <w:lvl w:ilvl="0" w:tplc="4334AE8C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/>
        <w:spacing w:val="-8"/>
        <w:w w:val="100"/>
        <w:sz w:val="24"/>
        <w:szCs w:val="24"/>
      </w:rPr>
    </w:lvl>
    <w:lvl w:ilvl="1" w:tplc="2F5663E2">
      <w:start w:val="1"/>
      <w:numFmt w:val="russianLower"/>
      <w:lvlText w:val="%2)"/>
      <w:lvlJc w:val="left"/>
      <w:pPr>
        <w:ind w:left="1170" w:hanging="360"/>
      </w:pPr>
      <w:rPr>
        <w:rFonts w:ascii="Times New Roman" w:eastAsia="Times New Roman" w:hAnsi="Times New Roman" w:cs="Times New Roman" w:hint="default"/>
        <w:b/>
        <w:spacing w:val="-8"/>
        <w:w w:val="100"/>
        <w:sz w:val="24"/>
        <w:szCs w:val="24"/>
      </w:rPr>
    </w:lvl>
    <w:lvl w:ilvl="2" w:tplc="4B08E3E0">
      <w:numFmt w:val="bullet"/>
      <w:lvlText w:val="•"/>
      <w:lvlJc w:val="left"/>
      <w:pPr>
        <w:ind w:left="2111" w:hanging="360"/>
      </w:pPr>
      <w:rPr>
        <w:rFonts w:hint="default"/>
      </w:rPr>
    </w:lvl>
    <w:lvl w:ilvl="3" w:tplc="B010C5DE"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8D4E5A22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5F5A9B74">
      <w:numFmt w:val="bullet"/>
      <w:lvlText w:val="•"/>
      <w:lvlJc w:val="left"/>
      <w:pPr>
        <w:ind w:left="4907" w:hanging="360"/>
      </w:pPr>
      <w:rPr>
        <w:rFonts w:hint="default"/>
      </w:rPr>
    </w:lvl>
    <w:lvl w:ilvl="6" w:tplc="5D10C982">
      <w:numFmt w:val="bullet"/>
      <w:lvlText w:val="•"/>
      <w:lvlJc w:val="left"/>
      <w:pPr>
        <w:ind w:left="5839" w:hanging="360"/>
      </w:pPr>
      <w:rPr>
        <w:rFonts w:hint="default"/>
      </w:rPr>
    </w:lvl>
    <w:lvl w:ilvl="7" w:tplc="156C1DF6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CDAAA350">
      <w:numFmt w:val="bullet"/>
      <w:lvlText w:val="•"/>
      <w:lvlJc w:val="left"/>
      <w:pPr>
        <w:ind w:left="7702" w:hanging="360"/>
      </w:pPr>
      <w:rPr>
        <w:rFonts w:hint="default"/>
      </w:rPr>
    </w:lvl>
  </w:abstractNum>
  <w:abstractNum w:abstractNumId="32" w15:restartNumberingAfterBreak="0">
    <w:nsid w:val="71981A27"/>
    <w:multiLevelType w:val="hybridMultilevel"/>
    <w:tmpl w:val="2B3AA216"/>
    <w:lvl w:ilvl="0" w:tplc="829E6168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3" w15:restartNumberingAfterBreak="0">
    <w:nsid w:val="73263EBD"/>
    <w:multiLevelType w:val="hybridMultilevel"/>
    <w:tmpl w:val="2234755C"/>
    <w:lvl w:ilvl="0" w:tplc="D284A0FA">
      <w:start w:val="1"/>
      <w:numFmt w:val="decimal"/>
      <w:suff w:val="space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pacing w:val="0"/>
        <w:w w:val="100"/>
        <w:sz w:val="24"/>
        <w:szCs w:val="24"/>
      </w:rPr>
    </w:lvl>
    <w:lvl w:ilvl="1" w:tplc="1CBE217C">
      <w:numFmt w:val="bullet"/>
      <w:lvlText w:val="•"/>
      <w:lvlJc w:val="left"/>
      <w:pPr>
        <w:ind w:left="2072" w:hanging="360"/>
      </w:pPr>
      <w:rPr>
        <w:rFonts w:hint="default"/>
      </w:rPr>
    </w:lvl>
    <w:lvl w:ilvl="2" w:tplc="FB9640C8">
      <w:numFmt w:val="bullet"/>
      <w:lvlText w:val="•"/>
      <w:lvlJc w:val="left"/>
      <w:pPr>
        <w:ind w:left="2905" w:hanging="360"/>
      </w:pPr>
      <w:rPr>
        <w:rFonts w:hint="default"/>
      </w:rPr>
    </w:lvl>
    <w:lvl w:ilvl="3" w:tplc="A6405D28">
      <w:numFmt w:val="bullet"/>
      <w:lvlText w:val="•"/>
      <w:lvlJc w:val="left"/>
      <w:pPr>
        <w:ind w:left="3737" w:hanging="360"/>
      </w:pPr>
      <w:rPr>
        <w:rFonts w:hint="default"/>
      </w:rPr>
    </w:lvl>
    <w:lvl w:ilvl="4" w:tplc="1B62DBD4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CE94B974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348099F4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A2E81F02"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D688A482">
      <w:numFmt w:val="bullet"/>
      <w:lvlText w:val="•"/>
      <w:lvlJc w:val="left"/>
      <w:pPr>
        <w:ind w:left="7901" w:hanging="360"/>
      </w:pPr>
      <w:rPr>
        <w:rFonts w:hint="default"/>
      </w:rPr>
    </w:lvl>
  </w:abstractNum>
  <w:abstractNum w:abstractNumId="34" w15:restartNumberingAfterBreak="0">
    <w:nsid w:val="73FA039B"/>
    <w:multiLevelType w:val="hybridMultilevel"/>
    <w:tmpl w:val="E4BA69CA"/>
    <w:lvl w:ilvl="0" w:tplc="7B502EBA">
      <w:start w:val="1"/>
      <w:numFmt w:val="decimal"/>
      <w:suff w:val="space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 w15:restartNumberingAfterBreak="0">
    <w:nsid w:val="75533451"/>
    <w:multiLevelType w:val="hybridMultilevel"/>
    <w:tmpl w:val="56B244FC"/>
    <w:lvl w:ilvl="0" w:tplc="FFFFFFFF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 w15:restartNumberingAfterBreak="0">
    <w:nsid w:val="79FE5E65"/>
    <w:multiLevelType w:val="hybridMultilevel"/>
    <w:tmpl w:val="160664BC"/>
    <w:lvl w:ilvl="0" w:tplc="EC201098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F6D39E9"/>
    <w:multiLevelType w:val="hybridMultilevel"/>
    <w:tmpl w:val="C276CD88"/>
    <w:lvl w:ilvl="0" w:tplc="EDD49AF2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33"/>
  </w:num>
  <w:num w:numId="4">
    <w:abstractNumId w:val="14"/>
  </w:num>
  <w:num w:numId="5">
    <w:abstractNumId w:val="5"/>
  </w:num>
  <w:num w:numId="6">
    <w:abstractNumId w:val="27"/>
  </w:num>
  <w:num w:numId="7">
    <w:abstractNumId w:val="29"/>
  </w:num>
  <w:num w:numId="8">
    <w:abstractNumId w:val="26"/>
  </w:num>
  <w:num w:numId="9">
    <w:abstractNumId w:val="7"/>
  </w:num>
  <w:num w:numId="10">
    <w:abstractNumId w:val="25"/>
  </w:num>
  <w:num w:numId="11">
    <w:abstractNumId w:val="12"/>
  </w:num>
  <w:num w:numId="12">
    <w:abstractNumId w:val="1"/>
  </w:num>
  <w:num w:numId="13">
    <w:abstractNumId w:val="22"/>
  </w:num>
  <w:num w:numId="14">
    <w:abstractNumId w:val="6"/>
  </w:num>
  <w:num w:numId="15">
    <w:abstractNumId w:val="24"/>
  </w:num>
  <w:num w:numId="16">
    <w:abstractNumId w:val="35"/>
  </w:num>
  <w:num w:numId="17">
    <w:abstractNumId w:val="13"/>
  </w:num>
  <w:num w:numId="18">
    <w:abstractNumId w:val="0"/>
  </w:num>
  <w:num w:numId="19">
    <w:abstractNumId w:val="15"/>
  </w:num>
  <w:num w:numId="20">
    <w:abstractNumId w:val="34"/>
  </w:num>
  <w:num w:numId="21">
    <w:abstractNumId w:val="4"/>
  </w:num>
  <w:num w:numId="22">
    <w:abstractNumId w:val="17"/>
  </w:num>
  <w:num w:numId="23">
    <w:abstractNumId w:val="27"/>
  </w:num>
  <w:num w:numId="24">
    <w:abstractNumId w:val="36"/>
  </w:num>
  <w:num w:numId="25">
    <w:abstractNumId w:val="37"/>
  </w:num>
  <w:num w:numId="26">
    <w:abstractNumId w:val="32"/>
  </w:num>
  <w:num w:numId="27">
    <w:abstractNumId w:val="9"/>
  </w:num>
  <w:num w:numId="28">
    <w:abstractNumId w:val="8"/>
  </w:num>
  <w:num w:numId="29">
    <w:abstractNumId w:val="18"/>
  </w:num>
  <w:num w:numId="30">
    <w:abstractNumId w:val="31"/>
  </w:num>
  <w:num w:numId="31">
    <w:abstractNumId w:val="28"/>
  </w:num>
  <w:num w:numId="32">
    <w:abstractNumId w:val="10"/>
  </w:num>
  <w:num w:numId="33">
    <w:abstractNumId w:val="2"/>
  </w:num>
  <w:num w:numId="34">
    <w:abstractNumId w:val="19"/>
  </w:num>
  <w:num w:numId="35">
    <w:abstractNumId w:val="3"/>
  </w:num>
  <w:num w:numId="36">
    <w:abstractNumId w:val="21"/>
  </w:num>
  <w:num w:numId="37">
    <w:abstractNumId w:val="30"/>
  </w:num>
  <w:num w:numId="38">
    <w:abstractNumId w:val="20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135"/>
    <w:rsid w:val="00B40DD6"/>
    <w:rsid w:val="00B51135"/>
    <w:rsid w:val="00E1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C9798"/>
  <w15:docId w15:val="{E5C81FC0-E930-42D2-8102-B132385C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0"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3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232" w:right="1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table" w:styleId="a7">
    <w:name w:val="Table Grid"/>
    <w:basedOn w:val="a1"/>
    <w:uiPriority w:val="5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Pr>
      <w:rFonts w:ascii="Times New Roman" w:eastAsia="Times New Roman" w:hAnsi="Times New Roman" w:cs="Times New Roman"/>
    </w:rPr>
  </w:style>
  <w:style w:type="paragraph" w:styleId="ae">
    <w:name w:val="Revision"/>
    <w:hidden/>
    <w:uiPriority w:val="99"/>
    <w:semiHidden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tkova@infra-konk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margarita</cp:lastModifiedBy>
  <cp:revision>3</cp:revision>
  <cp:lastPrinted>2025-03-07T10:39:00Z</cp:lastPrinted>
  <dcterms:created xsi:type="dcterms:W3CDTF">2026-01-21T13:23:00Z</dcterms:created>
  <dcterms:modified xsi:type="dcterms:W3CDTF">2026-01-22T13:26:00Z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2025-02-20T00:00:00Z</vt:filetime>
  </property>
</Properties>
</file>