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4A" w:rsidRPr="0096559D" w:rsidRDefault="00A21087" w:rsidP="0096559D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65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21</w:t>
      </w:r>
      <w:r w:rsidR="0069324A" w:rsidRPr="00965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65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марта 2023</w:t>
      </w:r>
      <w:r w:rsidR="0069324A" w:rsidRPr="009655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года,</w:t>
      </w:r>
      <w:r w:rsidR="0069324A" w:rsidRPr="009655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состоялось очередное заседание Комиссии по противодействию коррупции в Беловском муниципальном округе (далее – комиссия). </w:t>
      </w:r>
    </w:p>
    <w:p w:rsidR="0069324A" w:rsidRPr="0096559D" w:rsidRDefault="0069324A" w:rsidP="0096559D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655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Заседание прошло под председательством первого заместителя главы округа</w:t>
      </w:r>
      <w:r w:rsidR="00A21087" w:rsidRPr="009655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9655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– председателя комиссии Митина Олега Викторовича.</w:t>
      </w:r>
    </w:p>
    <w:p w:rsidR="0069324A" w:rsidRPr="0096559D" w:rsidRDefault="0069324A" w:rsidP="0096559D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9324A" w:rsidRPr="0096559D" w:rsidRDefault="0069324A" w:rsidP="0096559D">
      <w:pPr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 заседании рассмотрены следующие вопросы:</w:t>
      </w:r>
    </w:p>
    <w:p w:rsidR="00A21087" w:rsidRPr="0096559D" w:rsidRDefault="00A21087" w:rsidP="0096559D">
      <w:pPr>
        <w:spacing w:after="0"/>
        <w:ind w:right="-1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6559D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ab/>
        <w:t>1) О результатах представления сведений о доходах, расходах, об имуществе и обязательствах имущественного характера, представленных муниципальными служащими, лицами, замещающими муниципальные должности на постоянной и непостоянной основе, руководителями муниципальных учреждений, а также о доходах, расходах, об имуществе и обязательствах имущественного характера своих супруги (супруга) и несовершеннолетних детей.</w:t>
      </w:r>
      <w:r w:rsidRPr="0096559D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ab/>
      </w:r>
    </w:p>
    <w:p w:rsidR="00A21087" w:rsidRPr="0096559D" w:rsidRDefault="00A21087" w:rsidP="0096559D">
      <w:pPr>
        <w:autoSpaceDE w:val="0"/>
        <w:autoSpaceDN w:val="0"/>
        <w:adjustRightInd w:val="0"/>
        <w:spacing w:after="0"/>
        <w:ind w:hanging="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55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6559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6559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Заслушивание по первому вопросу перенесено на заседание комиссии по противодействию коррупции  во 2-ом квартале 2023 года.</w:t>
      </w:r>
    </w:p>
    <w:p w:rsidR="00A21087" w:rsidRPr="0096559D" w:rsidRDefault="00A21087" w:rsidP="0096559D">
      <w:pPr>
        <w:spacing w:after="0"/>
        <w:ind w:right="-1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A21087" w:rsidRPr="0096559D" w:rsidRDefault="00A21087" w:rsidP="0096559D">
      <w:pPr>
        <w:ind w:right="-1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6559D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ab/>
        <w:t>2) Об осуществлении внутреннего муниципального финансового контроля «Камеральная проверка финансово-хозяйственной деятельности и эффективности использования средств бюджета за 2022 год».</w:t>
      </w:r>
    </w:p>
    <w:p w:rsidR="0069324A" w:rsidRPr="0096559D" w:rsidRDefault="00A21087" w:rsidP="0096559D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6559D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eastAsia="ru-RU"/>
        </w:rPr>
        <w:tab/>
      </w:r>
      <w:r w:rsidR="0069324A"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A21087" w:rsidRPr="0096559D" w:rsidRDefault="00A21087" w:rsidP="0096559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Заместителю главы округа по финансам, начальнику финансового  управления администрации Беловского муниципального округа усилить контроль (срок - постоянно):</w:t>
      </w:r>
    </w:p>
    <w:p w:rsidR="00A21087" w:rsidRPr="0096559D" w:rsidRDefault="00A21087" w:rsidP="0096559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1.1. за соблюдением положений правовых актов, регулирующих бюджетные правоотношения, в том числе  устанавливающих требования к бухгалтерскому учету и составлению и представлению бухгалтерской (финансовой) отчетности муниципальных учреждений Беловского муниципального округа;</w:t>
      </w:r>
    </w:p>
    <w:p w:rsidR="00A21087" w:rsidRPr="0096559D" w:rsidRDefault="00A21087" w:rsidP="0096559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 за законностью, эффективностью и экономностью использования средств бюджета муниципального округа, а также средств, получаемых бюджетом муниципального округа из иных источников;</w:t>
      </w:r>
    </w:p>
    <w:p w:rsidR="00A21087" w:rsidRPr="0096559D" w:rsidRDefault="00A21087" w:rsidP="0096559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1.3.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бюджета.  </w:t>
      </w:r>
    </w:p>
    <w:p w:rsidR="00A21087" w:rsidRPr="0096559D" w:rsidRDefault="00A21087" w:rsidP="0096559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Руководителями муниципальных учреждений Беловского муниципального округа (МБОУ «</w:t>
      </w:r>
      <w:proofErr w:type="spellStart"/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Моховская</w:t>
      </w:r>
      <w:proofErr w:type="spellEnd"/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СОШ», МБОУ «</w:t>
      </w:r>
      <w:proofErr w:type="spellStart"/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Новобачатская</w:t>
      </w:r>
      <w:proofErr w:type="spellEnd"/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СОШ», МБОУ «</w:t>
      </w:r>
      <w:proofErr w:type="spellStart"/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Старобачатская</w:t>
      </w:r>
      <w:proofErr w:type="spellEnd"/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СОШ», КДЦ БМО, Редакция газеты «Сельские зори», МБДОУ «</w:t>
      </w:r>
      <w:proofErr w:type="spellStart"/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Пермяковский</w:t>
      </w:r>
      <w:proofErr w:type="spellEnd"/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детский сад») усилить контроль:</w:t>
      </w:r>
    </w:p>
    <w:p w:rsidR="00A21087" w:rsidRPr="0096559D" w:rsidRDefault="00A21087" w:rsidP="0096559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 за соблюдением законодательства в бюджетной сфере, в части ведения бухгалтерского учета, соблюдением требований трудового и иного действующего законодательства (срок - постоянно);</w:t>
      </w:r>
    </w:p>
    <w:p w:rsidR="00A21087" w:rsidRPr="0096559D" w:rsidRDefault="00A21087" w:rsidP="0096559D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2.2. информацию о проделанной работе предоставить секретарю комиссии по противодействию коррупции в Беловском муниципальном округе </w:t>
      </w:r>
      <w:proofErr w:type="spellStart"/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Зольниковой</w:t>
      </w:r>
      <w:proofErr w:type="spellEnd"/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Е.А. (в срок до 01.10.2023 г.).</w:t>
      </w:r>
    </w:p>
    <w:p w:rsidR="006E0488" w:rsidRPr="0096559D" w:rsidRDefault="00A21087" w:rsidP="0096559D">
      <w:pPr>
        <w:spacing w:after="0"/>
        <w:ind w:firstLine="851"/>
        <w:jc w:val="both"/>
        <w:rPr>
          <w:color w:val="000000" w:themeColor="text1"/>
        </w:rPr>
      </w:pPr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Работу в данном направлении продолжить (срок - постоянно).</w:t>
      </w:r>
    </w:p>
    <w:p w:rsidR="00A21087" w:rsidRPr="0096559D" w:rsidRDefault="00A21087" w:rsidP="0096559D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21087" w:rsidRPr="0096559D" w:rsidRDefault="00A21087" w:rsidP="0096559D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655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3) О принимаемых мерах по предупреждению коррупционных нарушений в сфере закупок. </w:t>
      </w:r>
    </w:p>
    <w:p w:rsidR="006F6D74" w:rsidRPr="0096559D" w:rsidRDefault="00A21087" w:rsidP="0096559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655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BE00CC"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Комиссией принято решение:</w:t>
      </w:r>
    </w:p>
    <w:p w:rsidR="006F6D74" w:rsidRPr="0096559D" w:rsidRDefault="006F6D74" w:rsidP="0096559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5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6559D">
        <w:rPr>
          <w:rFonts w:ascii="Times New Roman" w:hAnsi="Times New Roman" w:cs="Times New Roman"/>
          <w:color w:val="000000" w:themeColor="text1"/>
          <w:sz w:val="24"/>
          <w:szCs w:val="24"/>
        </w:rPr>
        <w:t>1. Продолжить контроль за соблюдением требований, установленных законодательством Российской Федерации о контрактной системе и по предупреждению коррупционных нарушений в сфере закупок (срок - постоянно).</w:t>
      </w:r>
    </w:p>
    <w:p w:rsidR="006F6D74" w:rsidRPr="0096559D" w:rsidRDefault="006F6D74" w:rsidP="0096559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59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Руководителям отраслевых (функциональных) и территориальных органов (управления, территориальные управления) в соответствии с Указом Президента РФ от 16.08.2021 №478 «О Национальном плане противодействия коррупции на 2021 - 2024 годы» организовать обучение ответственных должностных лиц (муниципальных заказчиков) по теме противодействия коррупции в сфере закупок (срок до 01.11.2023 г.)</w:t>
      </w:r>
    </w:p>
    <w:p w:rsidR="00BE00CC" w:rsidRPr="0096559D" w:rsidRDefault="006F6D74" w:rsidP="0096559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6559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Работу в данном направлении продолжить (срок - постоянно).</w:t>
      </w:r>
    </w:p>
    <w:p w:rsidR="006F6D74" w:rsidRPr="0096559D" w:rsidRDefault="006F6D74" w:rsidP="0096559D">
      <w:pPr>
        <w:pStyle w:val="a5"/>
        <w:spacing w:after="0"/>
        <w:ind w:left="50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E00CC" w:rsidRPr="0096559D" w:rsidRDefault="00BE00CC" w:rsidP="0096559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0CC" w:rsidRPr="0096559D" w:rsidRDefault="00BE00CC" w:rsidP="0096559D">
      <w:pPr>
        <w:ind w:firstLine="851"/>
        <w:rPr>
          <w:color w:val="000000" w:themeColor="text1"/>
        </w:rPr>
      </w:pPr>
    </w:p>
    <w:p w:rsidR="00BE00CC" w:rsidRPr="0096559D" w:rsidRDefault="00BE00CC" w:rsidP="0096559D">
      <w:pPr>
        <w:ind w:firstLine="851"/>
        <w:rPr>
          <w:color w:val="000000" w:themeColor="text1"/>
        </w:rPr>
      </w:pPr>
    </w:p>
    <w:sectPr w:rsidR="00BE00CC" w:rsidRPr="0096559D" w:rsidSect="006E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1982"/>
    <w:multiLevelType w:val="multilevel"/>
    <w:tmpl w:val="86F84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D5C1085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147F4"/>
    <w:multiLevelType w:val="hybridMultilevel"/>
    <w:tmpl w:val="B8F4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C11F1"/>
    <w:multiLevelType w:val="hybridMultilevel"/>
    <w:tmpl w:val="34D2E182"/>
    <w:lvl w:ilvl="0" w:tplc="E95CFF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E362D"/>
    <w:multiLevelType w:val="multilevel"/>
    <w:tmpl w:val="36CEEE4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5">
    <w:nsid w:val="660F23C1"/>
    <w:multiLevelType w:val="multilevel"/>
    <w:tmpl w:val="BB043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2836DEA"/>
    <w:multiLevelType w:val="multilevel"/>
    <w:tmpl w:val="1C542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69324A"/>
    <w:rsid w:val="0069324A"/>
    <w:rsid w:val="006C317F"/>
    <w:rsid w:val="006E0488"/>
    <w:rsid w:val="006F6D74"/>
    <w:rsid w:val="0096559D"/>
    <w:rsid w:val="00A21087"/>
    <w:rsid w:val="00B849B5"/>
    <w:rsid w:val="00BE00CC"/>
    <w:rsid w:val="00CC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6932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69324A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9324A"/>
    <w:pPr>
      <w:ind w:left="720"/>
      <w:contextualSpacing/>
    </w:pPr>
    <w:rPr>
      <w:rFonts w:eastAsiaTheme="minorEastAsia"/>
      <w:lang w:eastAsia="ru-RU"/>
    </w:rPr>
  </w:style>
  <w:style w:type="paragraph" w:styleId="a6">
    <w:name w:val="Body Text"/>
    <w:basedOn w:val="a"/>
    <w:link w:val="a7"/>
    <w:unhideWhenUsed/>
    <w:rsid w:val="00BE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E00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18</cp:revision>
  <dcterms:created xsi:type="dcterms:W3CDTF">2022-09-27T05:51:00Z</dcterms:created>
  <dcterms:modified xsi:type="dcterms:W3CDTF">2023-04-07T03:05:00Z</dcterms:modified>
</cp:coreProperties>
</file>