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5F4" w:rsidRPr="008036F9" w:rsidRDefault="008D47FA" w:rsidP="009635A4">
      <w:pPr>
        <w:jc w:val="center"/>
        <w:rPr>
          <w:rFonts w:ascii="Times New Roman" w:hAnsi="Times New Roman"/>
          <w:b/>
          <w:sz w:val="28"/>
        </w:rPr>
      </w:pPr>
      <w:r w:rsidRPr="008036F9">
        <w:rPr>
          <w:rFonts w:ascii="Times New Roman" w:hAnsi="Times New Roman"/>
          <w:b/>
          <w:sz w:val="28"/>
        </w:rPr>
        <w:t>П</w:t>
      </w:r>
      <w:r w:rsidR="00124905" w:rsidRPr="008036F9">
        <w:rPr>
          <w:rFonts w:ascii="Times New Roman" w:hAnsi="Times New Roman"/>
          <w:b/>
          <w:sz w:val="28"/>
        </w:rPr>
        <w:t>АМЯТКА ДЛЯ ТУРИСТОВ</w:t>
      </w:r>
      <w:r w:rsidRPr="008036F9">
        <w:rPr>
          <w:rFonts w:ascii="Times New Roman" w:hAnsi="Times New Roman"/>
          <w:b/>
          <w:sz w:val="28"/>
        </w:rPr>
        <w:t xml:space="preserve"> </w:t>
      </w:r>
      <w:r w:rsidR="00C145F4" w:rsidRPr="008036F9">
        <w:rPr>
          <w:rFonts w:ascii="Times New Roman" w:hAnsi="Times New Roman"/>
          <w:b/>
          <w:sz w:val="28"/>
        </w:rPr>
        <w:t xml:space="preserve">ПО ПРОФИЛАКТИКЕ </w:t>
      </w:r>
    </w:p>
    <w:p w:rsidR="008D47FA" w:rsidRPr="008036F9" w:rsidRDefault="00C145F4" w:rsidP="009635A4">
      <w:pPr>
        <w:jc w:val="center"/>
        <w:rPr>
          <w:rFonts w:ascii="Times New Roman" w:hAnsi="Times New Roman"/>
          <w:b/>
          <w:sz w:val="28"/>
        </w:rPr>
      </w:pPr>
      <w:r w:rsidRPr="008036F9">
        <w:rPr>
          <w:rFonts w:ascii="Times New Roman" w:hAnsi="Times New Roman"/>
          <w:b/>
          <w:sz w:val="28"/>
        </w:rPr>
        <w:t>ИНФЕКЦИОННЫХ ЗАБОЛЕВАНИЙ ЗА РУБЕЖОМ</w:t>
      </w:r>
    </w:p>
    <w:p w:rsidR="009635A4" w:rsidRPr="009635A4" w:rsidRDefault="009635A4" w:rsidP="009635A4">
      <w:pPr>
        <w:jc w:val="center"/>
        <w:rPr>
          <w:rFonts w:ascii="Times New Roman" w:hAnsi="Times New Roman"/>
          <w:sz w:val="28"/>
        </w:rPr>
      </w:pPr>
    </w:p>
    <w:p w:rsidR="009635A4" w:rsidRDefault="0047705E" w:rsidP="009635A4">
      <w:pPr>
        <w:pStyle w:val="a7"/>
        <w:ind w:firstLine="567"/>
      </w:pPr>
      <w:r w:rsidRPr="009635A4">
        <w:t xml:space="preserve">В </w:t>
      </w:r>
      <w:r w:rsidR="00E448D1">
        <w:t xml:space="preserve">преддверии </w:t>
      </w:r>
      <w:r w:rsidRPr="009635A4">
        <w:t>летне</w:t>
      </w:r>
      <w:r w:rsidR="00E448D1">
        <w:t>го</w:t>
      </w:r>
      <w:r w:rsidRPr="009635A4">
        <w:t xml:space="preserve"> </w:t>
      </w:r>
      <w:r w:rsidR="003B2D75">
        <w:t>сезона</w:t>
      </w:r>
      <w:r w:rsidRPr="009635A4">
        <w:t xml:space="preserve"> многие жители Кемеровской области планируют </w:t>
      </w:r>
      <w:r w:rsidR="008D47FA" w:rsidRPr="009635A4">
        <w:t>отправиться в путешествие</w:t>
      </w:r>
      <w:r w:rsidRPr="009635A4">
        <w:t>. В связи с популярностью в последние годы у туристов стран тропического климата Управление Роспотребнадзора по Кеме</w:t>
      </w:r>
      <w:bookmarkStart w:id="0" w:name="_GoBack"/>
      <w:bookmarkEnd w:id="0"/>
      <w:r w:rsidRPr="009635A4">
        <w:t>ровской области информирует туроператоров и граждан</w:t>
      </w:r>
      <w:r w:rsidR="008D47FA" w:rsidRPr="009635A4">
        <w:t xml:space="preserve"> </w:t>
      </w:r>
      <w:r w:rsidRPr="009635A4">
        <w:t xml:space="preserve">о </w:t>
      </w:r>
      <w:r w:rsidR="009635A4">
        <w:t>неблагополучной эпидемиологической обстановке по опасным болезням</w:t>
      </w:r>
      <w:r w:rsidR="00C145F4">
        <w:t xml:space="preserve"> в ряде стран</w:t>
      </w:r>
      <w:r w:rsidR="009635A4">
        <w:t>.</w:t>
      </w:r>
    </w:p>
    <w:p w:rsidR="00A937DE" w:rsidRPr="00A937DE" w:rsidRDefault="00A937DE" w:rsidP="00A937DE">
      <w:pPr>
        <w:pStyle w:val="a3"/>
        <w:spacing w:before="0" w:after="0"/>
        <w:rPr>
          <w:szCs w:val="20"/>
        </w:rPr>
      </w:pPr>
      <w:r w:rsidRPr="00A937DE">
        <w:rPr>
          <w:szCs w:val="20"/>
        </w:rPr>
        <w:t>При выезде в зарубежные страны Вам необходимо знать, что в некоторых из них существует реальная возможность заражения инфекционными и паразитарными заболеваниями, которые характеризуются тяжелым клиническим течением, поражением жизненно важных органов и систем организма, и могут привести к смертельному исходу.</w:t>
      </w:r>
    </w:p>
    <w:p w:rsidR="00A937DE" w:rsidRPr="0047705E" w:rsidRDefault="00A937DE" w:rsidP="00A937DE">
      <w:pPr>
        <w:spacing w:before="120" w:after="120" w:line="216" w:lineRule="auto"/>
        <w:ind w:firstLine="567"/>
        <w:jc w:val="both"/>
        <w:rPr>
          <w:rFonts w:ascii="Times New Roman" w:hAnsi="Times New Roman"/>
          <w:sz w:val="28"/>
          <w:szCs w:val="28"/>
        </w:rPr>
      </w:pPr>
      <w:r w:rsidRPr="0047705E">
        <w:rPr>
          <w:rFonts w:ascii="Times New Roman" w:hAnsi="Times New Roman"/>
          <w:sz w:val="28"/>
          <w:szCs w:val="28"/>
        </w:rPr>
        <w:t>Перед поездкой сформируйте и имейте при себе аптечку первой помощи, которая поможет Вам при легких недомоганиях, сэкономит Ваше время на поиски лекарственных средств и избавит от проблем общения на иностранном языке.</w:t>
      </w:r>
    </w:p>
    <w:p w:rsidR="00A937DE" w:rsidRPr="0047705E" w:rsidRDefault="00A937DE" w:rsidP="00A937DE">
      <w:pPr>
        <w:spacing w:before="120" w:after="120" w:line="216" w:lineRule="auto"/>
        <w:ind w:firstLine="567"/>
        <w:jc w:val="both"/>
        <w:rPr>
          <w:rFonts w:ascii="Times New Roman" w:hAnsi="Times New Roman"/>
          <w:sz w:val="28"/>
          <w:szCs w:val="28"/>
        </w:rPr>
      </w:pPr>
      <w:r w:rsidRPr="0047705E">
        <w:rPr>
          <w:rFonts w:ascii="Times New Roman" w:hAnsi="Times New Roman"/>
          <w:sz w:val="28"/>
          <w:szCs w:val="28"/>
        </w:rPr>
        <w:t>Аптечка первой помощи: болеутоляющие средства; сердечно-сосудистые средства; средства от несварения желудка; желчегонные препараты против укачивания в транспорте; средства от укусов насекомых; перевязочный материал (бинты, ватные шарики); водонепроницаемый лейкопластырь; одноразовые шприцы; барьерные контрацептивы; раствор для контактных линз, если Вы их носите; глазные капли; солнцезащитные кремы и кремы для ухода за кожей после пребывания на солнце.</w:t>
      </w:r>
    </w:p>
    <w:p w:rsidR="00A937DE" w:rsidRDefault="00A937DE" w:rsidP="00A937DE">
      <w:pPr>
        <w:pStyle w:val="a3"/>
        <w:spacing w:before="0" w:after="0"/>
      </w:pPr>
    </w:p>
    <w:p w:rsidR="00A937DE" w:rsidRPr="00AA43B3" w:rsidRDefault="00A937DE" w:rsidP="00A937DE">
      <w:pPr>
        <w:pStyle w:val="1"/>
      </w:pPr>
      <w:r w:rsidRPr="00AA43B3">
        <w:t>ХОЛЕРА</w:t>
      </w:r>
    </w:p>
    <w:p w:rsidR="00A937DE" w:rsidRPr="00AA43B3" w:rsidRDefault="00A937DE" w:rsidP="00A937DE">
      <w:pPr>
        <w:spacing w:line="216" w:lineRule="auto"/>
        <w:ind w:firstLine="567"/>
        <w:jc w:val="both"/>
        <w:rPr>
          <w:rFonts w:ascii="Times New Roman" w:hAnsi="Times New Roman"/>
          <w:color w:val="auto"/>
          <w:sz w:val="28"/>
          <w:szCs w:val="28"/>
        </w:rPr>
      </w:pPr>
      <w:r w:rsidRPr="00AA43B3">
        <w:rPr>
          <w:rFonts w:ascii="Times New Roman" w:hAnsi="Times New Roman"/>
          <w:color w:val="auto"/>
          <w:sz w:val="28"/>
          <w:szCs w:val="28"/>
        </w:rPr>
        <w:t xml:space="preserve">Случаи заболеваний холерой регистрируются ежегодно в странах Азии и Юго-Восточной Азии: </w:t>
      </w:r>
      <w:r w:rsidR="00893393">
        <w:rPr>
          <w:rFonts w:ascii="Times New Roman" w:hAnsi="Times New Roman"/>
          <w:color w:val="auto"/>
          <w:sz w:val="28"/>
          <w:szCs w:val="28"/>
        </w:rPr>
        <w:t xml:space="preserve">в Доминиканской Республике, </w:t>
      </w:r>
      <w:r w:rsidRPr="00AA43B3">
        <w:rPr>
          <w:rFonts w:ascii="Times New Roman" w:hAnsi="Times New Roman"/>
          <w:color w:val="auto"/>
          <w:sz w:val="28"/>
          <w:szCs w:val="28"/>
        </w:rPr>
        <w:t>Индии, Иране, Китае, Малайзии, Вьетнаме, Сингапуре и Филиппинах.</w:t>
      </w:r>
    </w:p>
    <w:p w:rsidR="00A937DE" w:rsidRPr="00AA43B3" w:rsidRDefault="00A937DE" w:rsidP="00A937DE">
      <w:pPr>
        <w:spacing w:line="216" w:lineRule="auto"/>
        <w:ind w:firstLine="567"/>
        <w:jc w:val="both"/>
        <w:rPr>
          <w:rFonts w:ascii="Times New Roman" w:hAnsi="Times New Roman"/>
          <w:color w:val="auto"/>
          <w:sz w:val="28"/>
          <w:szCs w:val="28"/>
        </w:rPr>
      </w:pPr>
      <w:r w:rsidRPr="00AA43B3">
        <w:rPr>
          <w:rFonts w:ascii="Times New Roman" w:hAnsi="Times New Roman"/>
          <w:color w:val="auto"/>
          <w:sz w:val="28"/>
          <w:szCs w:val="28"/>
        </w:rPr>
        <w:t>В странах Европы, США, Австралии и Океании регистрируются завозные случаи холеры.</w:t>
      </w:r>
    </w:p>
    <w:p w:rsidR="00A937DE" w:rsidRPr="00AA43B3" w:rsidRDefault="00A937DE" w:rsidP="00A937DE">
      <w:pPr>
        <w:spacing w:line="216" w:lineRule="auto"/>
        <w:ind w:firstLine="567"/>
        <w:jc w:val="both"/>
        <w:rPr>
          <w:rFonts w:ascii="Times New Roman" w:hAnsi="Times New Roman"/>
          <w:sz w:val="28"/>
          <w:szCs w:val="28"/>
        </w:rPr>
      </w:pPr>
      <w:r w:rsidRPr="00AA43B3">
        <w:rPr>
          <w:rFonts w:ascii="Times New Roman" w:hAnsi="Times New Roman"/>
          <w:color w:val="auto"/>
          <w:sz w:val="28"/>
          <w:szCs w:val="28"/>
        </w:rPr>
        <w:t>В Африке больные холерой регистрируются ежегодно в Бенине, Бурунди, Гане, Демократической республике Конго, Камеруне, Либерии, Малави, Мозамбике, Нигере, Нигерии, Танзании. Того, Уганде.</w:t>
      </w:r>
    </w:p>
    <w:p w:rsidR="00A937DE" w:rsidRPr="00AA43B3"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Холера – особо опасная острая инфекционная болезнь, характеризующаяся сильнейшим обезвоживанием организма, которое при отсутствии своевременного лечения может привести к смертельному исходу.</w:t>
      </w:r>
    </w:p>
    <w:p w:rsidR="00A937DE" w:rsidRPr="00AA43B3"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Инкубационный (скрытый) период заболевания, от момента инфицирования до появления первых клинических признаков, составляет от нескольких часов до 5 дней.</w:t>
      </w:r>
    </w:p>
    <w:p w:rsidR="00A937DE" w:rsidRPr="00AA43B3"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Возбудители холеры проникают в организм человека при употреблении инфицированных продуктов питания и воды. Наиболее опасными являются продукты, которые не подвергаются термической обработке.</w:t>
      </w:r>
    </w:p>
    <w:p w:rsidR="00A937DE" w:rsidRPr="00AA43B3"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Заражение может произойти также во время купания в случайных водоемах.</w:t>
      </w:r>
    </w:p>
    <w:p w:rsidR="00A937DE"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Характерные признаки холеры – многократный жидкий стул и рвота, что приводит к обезвоживанию организма. При появлении первых признаков заболевания необходимо немедленно обратится к врачу.</w:t>
      </w:r>
    </w:p>
    <w:p w:rsidR="0043426F" w:rsidRPr="00B518EC" w:rsidRDefault="0043426F" w:rsidP="0043426F">
      <w:pPr>
        <w:pStyle w:val="a3"/>
        <w:spacing w:before="0" w:after="0"/>
      </w:pPr>
      <w:r>
        <w:t>Меры безопасности:</w:t>
      </w:r>
    </w:p>
    <w:p w:rsidR="0043426F" w:rsidRPr="00B518EC" w:rsidRDefault="0043426F" w:rsidP="0043426F">
      <w:pPr>
        <w:pStyle w:val="a3"/>
        <w:spacing w:before="0" w:after="0"/>
      </w:pPr>
      <w:r w:rsidRPr="00B518EC">
        <w:lastRenderedPageBreak/>
        <w:t>- употреблять для питья только бутилированную воду или кипяченую воду, напитки (в фабричной упаковке);</w:t>
      </w:r>
    </w:p>
    <w:p w:rsidR="0043426F" w:rsidRPr="00B518EC" w:rsidRDefault="0043426F" w:rsidP="0043426F">
      <w:pPr>
        <w:pStyle w:val="a3"/>
        <w:spacing w:before="0" w:after="0"/>
      </w:pPr>
      <w:r w:rsidRPr="00B518EC">
        <w:t>- не использовать лед, так как он может быть приготовлен из некипяченой воды, а также свежее выжатые соки;</w:t>
      </w:r>
    </w:p>
    <w:p w:rsidR="0043426F" w:rsidRPr="00B518EC" w:rsidRDefault="0043426F" w:rsidP="0043426F">
      <w:pPr>
        <w:pStyle w:val="a3"/>
        <w:spacing w:before="0" w:after="0"/>
      </w:pPr>
      <w:r w:rsidRPr="00B518EC">
        <w:t>- мясо, рыба, морепродукты должны обязательно подвергаться термической обработке;</w:t>
      </w:r>
    </w:p>
    <w:p w:rsidR="0043426F" w:rsidRPr="00B518EC" w:rsidRDefault="0043426F" w:rsidP="0043426F">
      <w:pPr>
        <w:pStyle w:val="a3"/>
        <w:spacing w:before="0" w:after="0"/>
      </w:pPr>
      <w:r w:rsidRPr="00B518EC">
        <w:t>- не употреблять блюда, содержащие сырые продукты;</w:t>
      </w:r>
    </w:p>
    <w:p w:rsidR="0043426F" w:rsidRPr="00B518EC" w:rsidRDefault="0043426F" w:rsidP="0043426F">
      <w:pPr>
        <w:pStyle w:val="a3"/>
        <w:spacing w:before="0" w:after="0"/>
      </w:pPr>
      <w:r w:rsidRPr="00B518EC">
        <w:t>- овощи, фрукты мыть безопасной водой и обдавать кипятком;</w:t>
      </w:r>
    </w:p>
    <w:p w:rsidR="0043426F" w:rsidRPr="00B518EC" w:rsidRDefault="0043426F" w:rsidP="0043426F">
      <w:pPr>
        <w:pStyle w:val="a3"/>
        <w:spacing w:before="0" w:after="0"/>
      </w:pPr>
      <w:r w:rsidRPr="00B518EC">
        <w:t>- перед едой тщательно мыть руки с мылом;</w:t>
      </w:r>
    </w:p>
    <w:p w:rsidR="0043426F" w:rsidRPr="00B518EC" w:rsidRDefault="0043426F" w:rsidP="0043426F">
      <w:pPr>
        <w:pStyle w:val="a3"/>
        <w:spacing w:before="0" w:after="0"/>
      </w:pPr>
      <w:r w:rsidRPr="00B518EC">
        <w:t>- при купании в водоемах и бассейнах не допускать попадания воды в рот.</w:t>
      </w:r>
    </w:p>
    <w:p w:rsidR="00A937DE" w:rsidRDefault="00A937DE" w:rsidP="00A937DE">
      <w:pPr>
        <w:spacing w:line="216" w:lineRule="auto"/>
        <w:ind w:firstLine="567"/>
        <w:jc w:val="both"/>
        <w:rPr>
          <w:rFonts w:ascii="Times New Roman" w:hAnsi="Times New Roman"/>
          <w:sz w:val="28"/>
          <w:szCs w:val="28"/>
        </w:rPr>
      </w:pPr>
    </w:p>
    <w:p w:rsidR="0043426F" w:rsidRPr="00AA43B3" w:rsidRDefault="0043426F" w:rsidP="00A937DE">
      <w:pPr>
        <w:spacing w:line="216" w:lineRule="auto"/>
        <w:ind w:firstLine="567"/>
        <w:jc w:val="both"/>
        <w:rPr>
          <w:rFonts w:ascii="Times New Roman" w:hAnsi="Times New Roman"/>
          <w:sz w:val="28"/>
          <w:szCs w:val="28"/>
        </w:rPr>
      </w:pPr>
    </w:p>
    <w:p w:rsidR="00A937DE" w:rsidRPr="00AA43B3" w:rsidRDefault="00A937DE" w:rsidP="00A937DE">
      <w:pPr>
        <w:pStyle w:val="1"/>
      </w:pPr>
      <w:r w:rsidRPr="00AA43B3">
        <w:t>ОПАСНЫЕ ВИРУСНЫЕ ГЕМОРРАГИЧЕСКИЕ ЛИХОРАДКИ</w:t>
      </w:r>
    </w:p>
    <w:p w:rsidR="00A937DE"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 xml:space="preserve">При выезде в страны Африканского и Южноамериканского континентов можно заразиться опасными вирусными геморрагическими лихорадками, к которым относятся желтая лихорадка, лихорадки </w:t>
      </w:r>
      <w:proofErr w:type="spellStart"/>
      <w:r w:rsidRPr="00AA43B3">
        <w:rPr>
          <w:rFonts w:ascii="Times New Roman" w:hAnsi="Times New Roman"/>
          <w:sz w:val="28"/>
          <w:szCs w:val="28"/>
        </w:rPr>
        <w:t>Эбола</w:t>
      </w:r>
      <w:proofErr w:type="spellEnd"/>
      <w:r w:rsidRPr="00AA43B3">
        <w:rPr>
          <w:rFonts w:ascii="Times New Roman" w:hAnsi="Times New Roman"/>
          <w:sz w:val="28"/>
          <w:szCs w:val="28"/>
        </w:rPr>
        <w:t xml:space="preserve">, </w:t>
      </w:r>
      <w:proofErr w:type="spellStart"/>
      <w:r w:rsidRPr="00AA43B3">
        <w:rPr>
          <w:rFonts w:ascii="Times New Roman" w:hAnsi="Times New Roman"/>
          <w:sz w:val="28"/>
          <w:szCs w:val="28"/>
        </w:rPr>
        <w:t>Ласса</w:t>
      </w:r>
      <w:proofErr w:type="spellEnd"/>
      <w:r w:rsidRPr="00AA43B3">
        <w:rPr>
          <w:rFonts w:ascii="Times New Roman" w:hAnsi="Times New Roman"/>
          <w:sz w:val="28"/>
          <w:szCs w:val="28"/>
        </w:rPr>
        <w:t xml:space="preserve"> и Марбург.</w:t>
      </w:r>
    </w:p>
    <w:p w:rsidR="00A937DE" w:rsidRPr="00AA43B3"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Природно-очаговые инфекционные болезни, источниками возбудителей которых являются животные и грызуны, а также больной человек. Данные лихорадки относятся к тяжелым вирусным заболеваниям с почти одинаковой клинической картиной, характеризующейся высокой температурой, геморрагической сыпью, кровотечениями из носа, десен, появлением крови в стуле и рвотных массах, головными болями, общей слабостью, болями в грудной клетке и желудке.</w:t>
      </w:r>
    </w:p>
    <w:p w:rsidR="00A937DE" w:rsidRPr="00AA43B3"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Инкубационный период при всех лихорадках составляет от 3 до 17 дней.</w:t>
      </w:r>
    </w:p>
    <w:p w:rsidR="00A937DE" w:rsidRPr="00B518EC" w:rsidRDefault="00A937DE" w:rsidP="00A937DE">
      <w:pPr>
        <w:pStyle w:val="a3"/>
        <w:spacing w:before="0" w:after="0"/>
      </w:pPr>
      <w:r>
        <w:t>Меры безопасности:</w:t>
      </w:r>
    </w:p>
    <w:p w:rsidR="00A937DE" w:rsidRPr="00B518EC" w:rsidRDefault="00A937DE" w:rsidP="00A937DE">
      <w:pPr>
        <w:pStyle w:val="a3"/>
        <w:spacing w:before="0" w:after="0"/>
      </w:pPr>
      <w:r w:rsidRPr="00B518EC">
        <w:t>- избегать контакта с экзотическими</w:t>
      </w:r>
      <w:r w:rsidR="00AB4C7F">
        <w:t>, дикими</w:t>
      </w:r>
      <w:r w:rsidRPr="00B518EC">
        <w:t xml:space="preserve"> животными во избежание укусов, попадания слюны инфицированного животного на слизистые оболочки, микроскопические повреждения кожи человека;</w:t>
      </w:r>
    </w:p>
    <w:p w:rsidR="00A937DE" w:rsidRPr="00B518EC" w:rsidRDefault="00A937DE" w:rsidP="00A937DE">
      <w:pPr>
        <w:pStyle w:val="a3"/>
        <w:spacing w:before="0" w:after="0"/>
      </w:pPr>
      <w:r w:rsidRPr="00B518EC">
        <w:t xml:space="preserve">- </w:t>
      </w:r>
      <w:r w:rsidR="00AB4C7F" w:rsidRPr="00AB4C7F">
        <w:t>обратиться к туроператору, который подберет подходящий</w:t>
      </w:r>
      <w:r w:rsidR="00AB4C7F">
        <w:t>, безопасный</w:t>
      </w:r>
      <w:r w:rsidR="00AB4C7F" w:rsidRPr="00AB4C7F">
        <w:t xml:space="preserve"> маршрут</w:t>
      </w:r>
      <w:r w:rsidR="00AB4C7F">
        <w:t xml:space="preserve">, для наблюдения за </w:t>
      </w:r>
      <w:r w:rsidR="00AB4C7F" w:rsidRPr="00B518EC">
        <w:t>экзотическими</w:t>
      </w:r>
      <w:r w:rsidR="00AB4C7F">
        <w:t>, дикими</w:t>
      </w:r>
      <w:r w:rsidR="00AB4C7F" w:rsidRPr="00B518EC">
        <w:t xml:space="preserve"> животными</w:t>
      </w:r>
      <w:r w:rsidR="00AB4C7F">
        <w:t>,</w:t>
      </w:r>
      <w:r w:rsidR="00AB4C7F" w:rsidRPr="00AB4C7F">
        <w:t xml:space="preserve"> в сопровождении гида</w:t>
      </w:r>
      <w:r w:rsidRPr="00B518EC">
        <w:t>;</w:t>
      </w:r>
    </w:p>
    <w:p w:rsidR="00A937DE" w:rsidRPr="00B518EC" w:rsidRDefault="00A937DE" w:rsidP="00A937DE">
      <w:pPr>
        <w:pStyle w:val="a3"/>
        <w:spacing w:before="0" w:after="0"/>
      </w:pPr>
      <w:r w:rsidRPr="00B518EC">
        <w:t xml:space="preserve">- </w:t>
      </w:r>
      <w:r w:rsidR="006A3311">
        <w:t xml:space="preserve">не </w:t>
      </w:r>
      <w:r w:rsidR="00250560" w:rsidRPr="00250560">
        <w:t>пользоваться услугами местных предприятий общественного питания и не пробовать незнакомые продукты, не покупать еду на рынках и лотках, не пробовать угощения, приготовленные местными жителями</w:t>
      </w:r>
      <w:r w:rsidRPr="00B518EC">
        <w:t>;</w:t>
      </w:r>
    </w:p>
    <w:p w:rsidR="00A937DE" w:rsidRPr="00B518EC" w:rsidRDefault="00A937DE" w:rsidP="00A937DE">
      <w:pPr>
        <w:pStyle w:val="a3"/>
        <w:spacing w:before="0" w:after="0"/>
      </w:pPr>
      <w:r w:rsidRPr="00B518EC">
        <w:t>- для питья использовать только бутилированную или кипяченую воду;</w:t>
      </w:r>
    </w:p>
    <w:p w:rsidR="00A937DE" w:rsidRPr="00B518EC" w:rsidRDefault="00A937DE" w:rsidP="00A937DE">
      <w:pPr>
        <w:pStyle w:val="a3"/>
        <w:spacing w:before="0" w:after="0"/>
      </w:pPr>
      <w:r w:rsidRPr="00B518EC">
        <w:t>- соблюдать правила личной гигиены.</w:t>
      </w:r>
    </w:p>
    <w:p w:rsidR="00A937DE" w:rsidRPr="00AA43B3" w:rsidRDefault="00A937DE" w:rsidP="00A937DE">
      <w:pPr>
        <w:spacing w:line="216" w:lineRule="auto"/>
        <w:ind w:firstLine="567"/>
        <w:jc w:val="both"/>
        <w:rPr>
          <w:rFonts w:ascii="Times New Roman" w:hAnsi="Times New Roman"/>
          <w:sz w:val="28"/>
          <w:szCs w:val="28"/>
        </w:rPr>
      </w:pPr>
    </w:p>
    <w:p w:rsidR="00A937DE" w:rsidRPr="00AA43B3" w:rsidRDefault="00A937DE" w:rsidP="00A937DE">
      <w:pPr>
        <w:pStyle w:val="1"/>
      </w:pPr>
      <w:r w:rsidRPr="00AA43B3">
        <w:t>ЖЕЛТАЯ ЛИХОРАДКА</w:t>
      </w:r>
    </w:p>
    <w:p w:rsidR="00A937DE" w:rsidRPr="00AA43B3" w:rsidRDefault="00A937DE" w:rsidP="00A937DE">
      <w:pPr>
        <w:spacing w:line="216" w:lineRule="auto"/>
        <w:ind w:firstLine="567"/>
        <w:jc w:val="both"/>
        <w:rPr>
          <w:rFonts w:ascii="Times New Roman" w:hAnsi="Times New Roman"/>
          <w:b/>
          <w:sz w:val="28"/>
          <w:szCs w:val="28"/>
        </w:rPr>
      </w:pPr>
      <w:r w:rsidRPr="00AA43B3">
        <w:rPr>
          <w:rFonts w:ascii="Times New Roman" w:hAnsi="Times New Roman"/>
          <w:color w:val="auto"/>
          <w:sz w:val="28"/>
          <w:szCs w:val="28"/>
        </w:rPr>
        <w:t>Эндемичными по желтой лихорадке являются территории 32 стран Африки и 12 стран Южной Америки (Ангола, Бенин, Буркина-Фасо, Бурунди, Габон, Гамбия, Гана, Гвинея, Гвинея-Бисау, Демократическая республика Конго, Камерун, Кения, Конго, Кот-д’Ивуар, Либерия, Мавритания, Мали, Нигер, Нигерия, Руанда, Сан-Томе и Принсипи, Сенегал, Сомали, Судан, Сьерра-Леоне, Танзания, Того, Уганда, Центрально-Африканская республика, Чад, Экваториальная Гвинея и Эфиопия; Боливия, Бразилия, Венесуэла, Гайана, Гвиана Французская, Колумбия, Панама, Перу, Сент-Винсент и Гренадины, Суринам, Тринидад и Тобаго, и Эквадор</w:t>
      </w:r>
    </w:p>
    <w:p w:rsidR="00A937DE" w:rsidRPr="00AA43B3"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Желтая лихорадка передается комарами рода «</w:t>
      </w:r>
      <w:proofErr w:type="spellStart"/>
      <w:r w:rsidRPr="00AA43B3">
        <w:rPr>
          <w:rFonts w:ascii="Times New Roman" w:hAnsi="Times New Roman"/>
          <w:sz w:val="28"/>
          <w:szCs w:val="28"/>
        </w:rPr>
        <w:t>Египти</w:t>
      </w:r>
      <w:proofErr w:type="spellEnd"/>
      <w:r w:rsidRPr="00AA43B3">
        <w:rPr>
          <w:rFonts w:ascii="Times New Roman" w:hAnsi="Times New Roman"/>
          <w:sz w:val="28"/>
          <w:szCs w:val="28"/>
        </w:rPr>
        <w:t>», заразиться которой можно как в природных условиях, так и в городах.</w:t>
      </w:r>
    </w:p>
    <w:p w:rsidR="00A937DE" w:rsidRPr="00AA43B3"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Инкубационный период, от момента заражения до первых признаков заболевания, составляет от 3 до 6 дней.</w:t>
      </w:r>
    </w:p>
    <w:p w:rsidR="00A937DE" w:rsidRPr="00AA43B3"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lastRenderedPageBreak/>
        <w:t>Заболевание характеризуется высокой лихорадкой, геморрагической сыпью, поражением почек, печени, с развитием желтухи и острой почечной недостаточности. Течение болезни крайне тяжелое и в большинстве случаев имеет смертельный исход.</w:t>
      </w:r>
    </w:p>
    <w:p w:rsidR="00A937DE" w:rsidRPr="00AA43B3"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 xml:space="preserve">При выезде в страны </w:t>
      </w:r>
      <w:r w:rsidR="0034629A" w:rsidRPr="00AA43B3">
        <w:rPr>
          <w:rFonts w:ascii="Times New Roman" w:hAnsi="Times New Roman"/>
          <w:sz w:val="28"/>
          <w:szCs w:val="28"/>
        </w:rPr>
        <w:t>Южноамериканского</w:t>
      </w:r>
      <w:r w:rsidRPr="00AA43B3">
        <w:rPr>
          <w:rFonts w:ascii="Times New Roman" w:hAnsi="Times New Roman"/>
          <w:sz w:val="28"/>
          <w:szCs w:val="28"/>
        </w:rPr>
        <w:t xml:space="preserve"> и Африканского континентов, где требуется обязательное проведение профилактических прививок, являющихся единственной мерой предупреждения этого опасного заболевания, необходимо получить однократную прививку, которая проводится не позднее, чем за 10 дней до выезда, иммунитет сохраняется в течение 10 лет, после чего проводится повторная прививка.</w:t>
      </w:r>
    </w:p>
    <w:p w:rsidR="00A937DE"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Без международного свидетельства о вакцинации против желтой лихорадки выезд в неблагополучные страны запрещается.</w:t>
      </w:r>
    </w:p>
    <w:p w:rsidR="0043426F" w:rsidRPr="00B518EC" w:rsidRDefault="0043426F" w:rsidP="0043426F">
      <w:pPr>
        <w:pStyle w:val="a3"/>
        <w:spacing w:before="0" w:after="0"/>
      </w:pPr>
      <w:r>
        <w:t>Меры безопасности:</w:t>
      </w:r>
    </w:p>
    <w:p w:rsidR="004B536C" w:rsidRPr="00B518EC" w:rsidRDefault="004B536C" w:rsidP="004B536C">
      <w:pPr>
        <w:pStyle w:val="a3"/>
        <w:spacing w:before="0" w:after="0"/>
      </w:pPr>
      <w:r w:rsidRPr="00B518EC">
        <w:t>- использовать средства защиты от укусов комаров – репелленты (спирали, спреи, кремы), защитные сетки;</w:t>
      </w:r>
    </w:p>
    <w:p w:rsidR="004B536C" w:rsidRPr="00B518EC" w:rsidRDefault="004B536C" w:rsidP="004B536C">
      <w:pPr>
        <w:pStyle w:val="a3"/>
        <w:spacing w:before="0" w:after="0"/>
      </w:pPr>
      <w:r w:rsidRPr="00B518EC">
        <w:t>- использовать одежду с длинными рукавами, брюки, особенно во время загородных поездок;</w:t>
      </w:r>
    </w:p>
    <w:p w:rsidR="004B536C" w:rsidRPr="00B518EC" w:rsidRDefault="004B536C" w:rsidP="004B536C">
      <w:pPr>
        <w:pStyle w:val="a3"/>
        <w:spacing w:before="0" w:after="0"/>
      </w:pPr>
      <w:r w:rsidRPr="00B518EC">
        <w:t>- обращать внимание на то, чтобы дверные и оконные проемы в помещениях мест проживания были закрыты противомоскитными сетками, пологами;</w:t>
      </w:r>
    </w:p>
    <w:p w:rsidR="004B536C" w:rsidRPr="00B518EC" w:rsidRDefault="004B536C" w:rsidP="004B536C">
      <w:pPr>
        <w:pStyle w:val="a3"/>
        <w:spacing w:before="0" w:after="0"/>
      </w:pPr>
      <w:r w:rsidRPr="00B518EC">
        <w:t>- в случае нахождения в гостиницах в качестве средства проветр</w:t>
      </w:r>
      <w:r w:rsidR="0043426F">
        <w:t>ивания использовать кондиционер;</w:t>
      </w:r>
    </w:p>
    <w:p w:rsidR="0043426F" w:rsidRPr="00B518EC" w:rsidRDefault="0043426F" w:rsidP="0043426F">
      <w:pPr>
        <w:pStyle w:val="a3"/>
        <w:spacing w:before="0" w:after="0"/>
      </w:pPr>
      <w:r w:rsidRPr="00B518EC">
        <w:t>- избегать заболоченных мест и мест большого скопления людей.</w:t>
      </w:r>
    </w:p>
    <w:p w:rsidR="00A937DE" w:rsidRPr="00AA43B3" w:rsidRDefault="00A937DE" w:rsidP="00A937DE">
      <w:pPr>
        <w:spacing w:line="216" w:lineRule="auto"/>
        <w:ind w:firstLine="567"/>
        <w:jc w:val="both"/>
        <w:rPr>
          <w:rFonts w:ascii="Times New Roman" w:hAnsi="Times New Roman"/>
          <w:sz w:val="28"/>
          <w:szCs w:val="28"/>
        </w:rPr>
      </w:pPr>
    </w:p>
    <w:p w:rsidR="00A937DE" w:rsidRPr="00AA43B3" w:rsidRDefault="00A937DE" w:rsidP="00A937DE">
      <w:pPr>
        <w:pStyle w:val="1"/>
      </w:pPr>
      <w:r w:rsidRPr="00AA43B3">
        <w:t>ПАРАЗИТАРНЫЕ ЗАБОЛЕВАНИЯ</w:t>
      </w:r>
    </w:p>
    <w:p w:rsidR="00A937DE" w:rsidRPr="00AA43B3"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Широкое распространение в тропических и субтропических странах имеют опасные для здоровья и другие паразитарные заболевания, заражение которыми возможно через фрукты, овощи и зелень, мясо, рыбу и продукты моря. Личинками некоторых глистов можно также заразиться при контакте с почвой и купании в пресных водоемах через неповрежденную кожу, а через укусы кровососущих насекомых - глистными заболеваниями, возбудители которых паразитируют в лимфатической системе, стенках полостей тела и подкожной клетчатке.</w:t>
      </w:r>
    </w:p>
    <w:p w:rsidR="00A937DE"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 xml:space="preserve">Для многих из этих заболеваний характерны длительный инкубационный период и тяжелое хроническое течение. </w:t>
      </w:r>
    </w:p>
    <w:p w:rsidR="0034629A" w:rsidRPr="00AA43B3" w:rsidRDefault="0034629A" w:rsidP="00A937DE">
      <w:pPr>
        <w:spacing w:line="216" w:lineRule="auto"/>
        <w:ind w:firstLine="567"/>
        <w:jc w:val="both"/>
        <w:rPr>
          <w:rFonts w:ascii="Times New Roman" w:hAnsi="Times New Roman"/>
          <w:sz w:val="28"/>
          <w:szCs w:val="28"/>
        </w:rPr>
      </w:pPr>
    </w:p>
    <w:p w:rsidR="00A937DE" w:rsidRPr="00AA43B3" w:rsidRDefault="00A937DE" w:rsidP="00A937DE">
      <w:pPr>
        <w:pStyle w:val="1"/>
      </w:pPr>
      <w:r w:rsidRPr="00AA43B3">
        <w:t>МАЛЯРИЯ</w:t>
      </w:r>
    </w:p>
    <w:p w:rsidR="00A937DE" w:rsidRPr="00AA43B3"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Тяжелое паразитарное заболеваний, широко распространенное в странах с тропическим и субтропическим климатом.</w:t>
      </w:r>
    </w:p>
    <w:p w:rsidR="00A937DE" w:rsidRPr="00AA43B3"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Заражение происходит при укусах малярийных комаров. Известны 4 формы малярии, из которых наиболее тяжелая - тропическая, распространенная в странах Африки.</w:t>
      </w:r>
    </w:p>
    <w:p w:rsidR="00A937DE" w:rsidRPr="00AA43B3"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Инкубационный период составляет от 7 дней до 1 месяца при тропической малярии и до 3-х лет при других формах.</w:t>
      </w:r>
    </w:p>
    <w:p w:rsidR="00A937DE" w:rsidRPr="00AA43B3"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Симптомы заболевания – повышение температуры, озноб, сильное потоотделение, головная боль, слабость.</w:t>
      </w:r>
    </w:p>
    <w:p w:rsidR="00A937DE" w:rsidRPr="00AA43B3"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При тропической малярии без проведения своевременного лечения возможен смертельный исход в очень короткий срок от начала заболевания.</w:t>
      </w:r>
    </w:p>
    <w:p w:rsidR="00A937DE" w:rsidRPr="00AA43B3"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С целью профилактики необходимо приним</w:t>
      </w:r>
      <w:r w:rsidR="00947AFE">
        <w:rPr>
          <w:rFonts w:ascii="Times New Roman" w:hAnsi="Times New Roman"/>
          <w:sz w:val="28"/>
          <w:szCs w:val="28"/>
        </w:rPr>
        <w:t>ать противомалярийные препараты:</w:t>
      </w:r>
      <w:r w:rsidRPr="00AA43B3">
        <w:rPr>
          <w:rFonts w:ascii="Times New Roman" w:hAnsi="Times New Roman"/>
          <w:sz w:val="28"/>
          <w:szCs w:val="28"/>
        </w:rPr>
        <w:t xml:space="preserve"> </w:t>
      </w:r>
      <w:r w:rsidR="00947AFE">
        <w:rPr>
          <w:rFonts w:ascii="Times New Roman" w:hAnsi="Times New Roman"/>
          <w:sz w:val="28"/>
          <w:szCs w:val="28"/>
        </w:rPr>
        <w:t>п</w:t>
      </w:r>
      <w:r w:rsidRPr="00AA43B3">
        <w:rPr>
          <w:rFonts w:ascii="Times New Roman" w:hAnsi="Times New Roman"/>
          <w:sz w:val="28"/>
          <w:szCs w:val="28"/>
        </w:rPr>
        <w:t>рием препаратов надо начинать за 1 неделю до выезда в зарубежные страны, продолжать весь период пребывания и 1 месяц после возвращения.</w:t>
      </w:r>
    </w:p>
    <w:p w:rsidR="00A937DE" w:rsidRPr="00AA43B3" w:rsidRDefault="00A937DE" w:rsidP="00A937DE">
      <w:pPr>
        <w:pStyle w:val="1"/>
      </w:pPr>
      <w:r w:rsidRPr="00AA43B3">
        <w:lastRenderedPageBreak/>
        <w:t>ЧУМА</w:t>
      </w:r>
    </w:p>
    <w:p w:rsidR="00A937DE" w:rsidRPr="00AA43B3" w:rsidRDefault="00A937DE" w:rsidP="00A937DE">
      <w:pPr>
        <w:spacing w:line="216" w:lineRule="auto"/>
        <w:ind w:firstLine="567"/>
        <w:jc w:val="both"/>
        <w:rPr>
          <w:rFonts w:ascii="Times New Roman" w:hAnsi="Times New Roman"/>
          <w:color w:val="auto"/>
          <w:sz w:val="28"/>
          <w:szCs w:val="28"/>
        </w:rPr>
      </w:pPr>
      <w:r w:rsidRPr="00AA43B3">
        <w:rPr>
          <w:rFonts w:ascii="Times New Roman" w:hAnsi="Times New Roman"/>
          <w:color w:val="auto"/>
          <w:sz w:val="28"/>
          <w:szCs w:val="28"/>
        </w:rPr>
        <w:t>Заболевания людей чумой регистрировались в 25 странах мира. Наиболее пораженными странами Африки являются Демократическая республика Конго, Индия, Мадагаскар, Мозамбик, Уганда и Танзания.</w:t>
      </w:r>
    </w:p>
    <w:p w:rsidR="00A937DE" w:rsidRPr="00AA43B3" w:rsidRDefault="00A937DE" w:rsidP="00A937DE">
      <w:pPr>
        <w:spacing w:line="216" w:lineRule="auto"/>
        <w:ind w:firstLine="567"/>
        <w:jc w:val="both"/>
        <w:rPr>
          <w:rFonts w:ascii="Times New Roman" w:hAnsi="Times New Roman"/>
          <w:color w:val="auto"/>
          <w:sz w:val="28"/>
          <w:szCs w:val="28"/>
        </w:rPr>
      </w:pPr>
      <w:r w:rsidRPr="00AA43B3">
        <w:rPr>
          <w:rFonts w:ascii="Times New Roman" w:hAnsi="Times New Roman"/>
          <w:color w:val="auto"/>
          <w:sz w:val="28"/>
          <w:szCs w:val="28"/>
        </w:rPr>
        <w:t>В Центральной Азии – Казахстан, Туркменистан, Узбекистан и Монголия. В Китае очаги чумы распространены в 19 провинциях.</w:t>
      </w:r>
    </w:p>
    <w:p w:rsidR="00A937DE" w:rsidRPr="00AA43B3" w:rsidRDefault="00A937DE" w:rsidP="00A937DE">
      <w:pPr>
        <w:spacing w:line="216" w:lineRule="auto"/>
        <w:ind w:firstLine="567"/>
        <w:jc w:val="both"/>
        <w:rPr>
          <w:rFonts w:ascii="Times New Roman" w:hAnsi="Times New Roman"/>
          <w:sz w:val="28"/>
          <w:szCs w:val="28"/>
        </w:rPr>
      </w:pPr>
      <w:r w:rsidRPr="00AA43B3">
        <w:rPr>
          <w:rFonts w:ascii="Times New Roman" w:hAnsi="Times New Roman"/>
          <w:color w:val="auto"/>
          <w:sz w:val="28"/>
          <w:szCs w:val="28"/>
        </w:rPr>
        <w:t>На Американском континенте постоянно действующие природные очаги чумы существуют в Бразилии, Боливии, Перу, Эквадоре и Соединенных Штатах Америки.</w:t>
      </w:r>
    </w:p>
    <w:p w:rsidR="00A937DE" w:rsidRPr="00AA43B3"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Чума – природно-очаговая инфекция, которой болеют люди и животные, переносчиками являются блохи, паразитирующие на грызунах и других животных.</w:t>
      </w:r>
    </w:p>
    <w:p w:rsidR="00A937DE" w:rsidRPr="00AA43B3"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Заражение чумой происходит при укусах инфицированными блохами, контакте с больными животными и грызунами, а также воздушно-капельным путем при общении с больным легочной чумой.</w:t>
      </w:r>
    </w:p>
    <w:p w:rsidR="00A937DE" w:rsidRPr="00AA43B3"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Время, которое проходит с момента попадания возбудителя чумы в организм человека до появления первых симптомов заболевания, составляет от нескольких часов до 6 дней.</w:t>
      </w:r>
    </w:p>
    <w:p w:rsidR="00A937DE" w:rsidRPr="00AA43B3"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Заболевание начинается с высокой температуры, сильного озноба, головной боли, увеличения лимфоузлов и кашля с кровью.</w:t>
      </w:r>
    </w:p>
    <w:p w:rsidR="00A937DE"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При появлении указанных признаков заболевания необходимо немедленно обратиться к врачу.</w:t>
      </w:r>
    </w:p>
    <w:p w:rsidR="000F0FAA" w:rsidRPr="00B518EC" w:rsidRDefault="000F0FAA" w:rsidP="000F0FAA">
      <w:pPr>
        <w:pStyle w:val="a3"/>
        <w:spacing w:before="0" w:after="0"/>
      </w:pPr>
      <w:r>
        <w:t>Меры безопасности:</w:t>
      </w:r>
    </w:p>
    <w:p w:rsidR="000F0FAA" w:rsidRPr="00B518EC" w:rsidRDefault="000F0FAA" w:rsidP="000F0FAA">
      <w:pPr>
        <w:pStyle w:val="a3"/>
        <w:spacing w:before="0" w:after="0"/>
      </w:pPr>
      <w:r w:rsidRPr="00B518EC">
        <w:t>- избегать контакта с дикими животными (грызунами);</w:t>
      </w:r>
    </w:p>
    <w:p w:rsidR="00985573" w:rsidRPr="00B518EC" w:rsidRDefault="000F0FAA" w:rsidP="00985573">
      <w:pPr>
        <w:pStyle w:val="a3"/>
        <w:spacing w:before="0" w:after="0"/>
      </w:pPr>
      <w:r w:rsidRPr="00B518EC">
        <w:t xml:space="preserve">- </w:t>
      </w:r>
      <w:r w:rsidR="00985573">
        <w:t xml:space="preserve">не </w:t>
      </w:r>
      <w:r w:rsidR="00985573" w:rsidRPr="00250560">
        <w:t>пользоваться услугами местных предприятий общественного питания и не пробовать незнакомые продукты, не покупать еду на рынках и лотках, не пробовать угощения, приготовленные местными жителями</w:t>
      </w:r>
      <w:r w:rsidR="00985573" w:rsidRPr="00B518EC">
        <w:t>;</w:t>
      </w:r>
    </w:p>
    <w:p w:rsidR="000F0FAA" w:rsidRPr="00B518EC" w:rsidRDefault="000F0FAA" w:rsidP="000F0FAA">
      <w:pPr>
        <w:pStyle w:val="a3"/>
        <w:spacing w:before="0" w:after="0"/>
      </w:pPr>
      <w:r w:rsidRPr="00B518EC">
        <w:t>- для питья использовать только бутилированную или кипяченую воду;</w:t>
      </w:r>
    </w:p>
    <w:p w:rsidR="000F0FAA" w:rsidRPr="00B518EC" w:rsidRDefault="000F0FAA" w:rsidP="000F0FAA">
      <w:pPr>
        <w:pStyle w:val="a3"/>
        <w:spacing w:before="0" w:after="0"/>
      </w:pPr>
      <w:r w:rsidRPr="00B518EC">
        <w:t>- соблюдать правила личной гигиены;</w:t>
      </w:r>
    </w:p>
    <w:p w:rsidR="00A937DE" w:rsidRPr="00AA43B3" w:rsidRDefault="00A937DE" w:rsidP="00A937DE">
      <w:pPr>
        <w:spacing w:line="216" w:lineRule="auto"/>
        <w:ind w:firstLine="567"/>
        <w:jc w:val="both"/>
        <w:rPr>
          <w:rFonts w:ascii="Times New Roman" w:hAnsi="Times New Roman"/>
          <w:sz w:val="28"/>
          <w:szCs w:val="28"/>
        </w:rPr>
      </w:pPr>
    </w:p>
    <w:p w:rsidR="00A937DE" w:rsidRPr="00AA43B3" w:rsidRDefault="00A937DE" w:rsidP="00A937DE">
      <w:pPr>
        <w:pStyle w:val="1"/>
      </w:pPr>
      <w:r w:rsidRPr="00AA43B3">
        <w:t>ГРИПП ПТИЦ</w:t>
      </w:r>
    </w:p>
    <w:p w:rsidR="00A937DE" w:rsidRPr="00AA43B3"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 xml:space="preserve">Грипп птиц – острое инфекционное заболевание, возбудителем которого является вирус. </w:t>
      </w:r>
    </w:p>
    <w:p w:rsidR="00A937DE" w:rsidRPr="00AA43B3"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Заражение человека происходит при тесном контакте с инфицированной и мертвой домашней и дикой птицей.</w:t>
      </w:r>
    </w:p>
    <w:p w:rsidR="00A937DE" w:rsidRPr="00AA43B3"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В ряде случаев возможно заражение человека при употреблении в пищу мяса и яиц больных птиц без достаточной термической обработки.</w:t>
      </w:r>
    </w:p>
    <w:p w:rsidR="00A937DE" w:rsidRPr="00AA43B3"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 xml:space="preserve">Опасны выделения зараженных птиц, которые, попадая на растения, в воздух, в воду, затем могут заразить человека через воду при питье и купании, а также воздушно-капельным, воздушно-пылевым путем, и через грязные руки. </w:t>
      </w:r>
    </w:p>
    <w:p w:rsidR="00A937DE" w:rsidRPr="00AA43B3"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 xml:space="preserve">Инкубационный период составляет от нескольких часов до 5 дней. </w:t>
      </w:r>
    </w:p>
    <w:p w:rsidR="00A937DE" w:rsidRPr="00AA43B3"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 xml:space="preserve">Заболевание гриппом птиц начинается остро с озноба, повышения температуры до 38°С и выше, мышечных и головных болей, болей в горле. Возможен водянистый жидкий стул, многократная рвота. Состояние быстро ухудшается. Через 2-3 дня появляется влажный кашель, часто с примесью крови, одышка. Затем может возникнуть затруднение дыхания. Возможно поражение печени, почек и мозга. </w:t>
      </w:r>
    </w:p>
    <w:p w:rsidR="00A937DE" w:rsidRPr="00AA43B3"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При появлении первых признаков заболевания необходимо срочно обратиться к врачу для установления диагноза и назначения адекватного и своевременного лечения, так как позднее начало лечения неизбежно приводит к развитию осложнений.</w:t>
      </w:r>
    </w:p>
    <w:p w:rsidR="00A937DE"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lastRenderedPageBreak/>
        <w:t>Меры профилактики. Необходимо избегать контакта с домашней и дикой птицей в домашних хозяйствах, рынках и мест массового скопления птицы на открытых водоемах. Выгул домашней птицы должен проводиться только на частных подворьях граждан.</w:t>
      </w:r>
    </w:p>
    <w:p w:rsidR="00A937DE" w:rsidRPr="00AA43B3" w:rsidRDefault="00A937DE" w:rsidP="00A937DE">
      <w:pPr>
        <w:spacing w:line="216" w:lineRule="auto"/>
        <w:ind w:firstLine="567"/>
        <w:jc w:val="both"/>
        <w:rPr>
          <w:rFonts w:ascii="Times New Roman" w:hAnsi="Times New Roman"/>
          <w:sz w:val="28"/>
          <w:szCs w:val="28"/>
        </w:rPr>
      </w:pPr>
    </w:p>
    <w:p w:rsidR="00A937DE" w:rsidRPr="00AA43B3" w:rsidRDefault="00A937DE" w:rsidP="00A937DE">
      <w:pPr>
        <w:pStyle w:val="1"/>
      </w:pPr>
      <w:r w:rsidRPr="00AA43B3">
        <w:t>СЕКСУАЛЬНЫЕ КОНТАКТЫ</w:t>
      </w:r>
    </w:p>
    <w:p w:rsidR="00A937DE" w:rsidRPr="00AA43B3" w:rsidRDefault="00A937DE" w:rsidP="00A937DE">
      <w:pPr>
        <w:pStyle w:val="a3"/>
        <w:spacing w:before="0" w:after="0"/>
      </w:pPr>
      <w:r w:rsidRPr="00AA43B3">
        <w:t>При случайных половых связях можно заразиться такими опасными инфекциями, как СПИД, сифилис, вирусный гепатит В и другими, заболевания передающимися половым путем. Эти болезни могут серьезно повлиять не только на Вашу жизнь, но и на жизнь Вашей семьи.</w:t>
      </w:r>
    </w:p>
    <w:p w:rsidR="00A937DE"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Для предупреждения указанных заболеваний всегда имейте при себе и пользуйтесь индивидуальными средствами защиты. Избегайте сомнительных сексуальных контактов!</w:t>
      </w:r>
    </w:p>
    <w:p w:rsidR="00A937DE" w:rsidRPr="00AA43B3" w:rsidRDefault="00A937DE" w:rsidP="00A937DE">
      <w:pPr>
        <w:spacing w:line="216" w:lineRule="auto"/>
        <w:ind w:firstLine="567"/>
        <w:jc w:val="both"/>
        <w:rPr>
          <w:rFonts w:ascii="Times New Roman" w:hAnsi="Times New Roman"/>
          <w:sz w:val="28"/>
          <w:szCs w:val="28"/>
        </w:rPr>
      </w:pPr>
    </w:p>
    <w:p w:rsidR="00A937DE" w:rsidRPr="00AA43B3" w:rsidRDefault="00A937DE" w:rsidP="00A937DE">
      <w:pPr>
        <w:pStyle w:val="1"/>
      </w:pPr>
      <w:r w:rsidRPr="00AA43B3">
        <w:t>ВИЧ-инфекция</w:t>
      </w:r>
    </w:p>
    <w:p w:rsidR="00A937DE" w:rsidRPr="00AA43B3"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Хроническая медленная вирусная инфекция, скрытый период которой составляет от нескольких месяцев до нескольких лет.</w:t>
      </w:r>
    </w:p>
    <w:p w:rsidR="00A937DE" w:rsidRPr="00AA43B3"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Основными путями передачи инфекции являются: половой, парентеральный (при использовании загрязненных кровью медицинского инструментария и шприцев при введении наркотиков), донорские органы и ткани от больных ВИЧ-инфекцией. Это особенно необходимо знать при выезде в страны, где еще не налажена система контроля за донорской кровью и существует опасность использования нестерильного медицинского инструментария при оказании медицинской помощи, особенно в стоматологии.</w:t>
      </w:r>
    </w:p>
    <w:p w:rsidR="00A937DE" w:rsidRPr="00AA43B3"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Заразившись ВИЧ-инфекцией, человек становится вирусоносителем и, оставаясь в течение длительного времени практически здоровым, может инфицировать своих половых партнеров.</w:t>
      </w:r>
    </w:p>
    <w:p w:rsidR="00A937DE" w:rsidRPr="00AA43B3"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Конечной стадией течения ВИЧ-инфекции является СПИД – синдром приобретенного иммунодефицита человека, при котором происходит прогрессирующее разрушение иммунной системы человека, не поддающееся лечению и в течение года заканчивающееся смертью.</w:t>
      </w:r>
    </w:p>
    <w:p w:rsidR="00A937DE"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Для профилактики заражения ВИЧ-инфекцией Вам необходимо позаботиться о запасе одноразовых шприцев и презервативов, перед выездом посетить стоматолога.</w:t>
      </w:r>
    </w:p>
    <w:p w:rsidR="00A937DE" w:rsidRPr="00AA43B3" w:rsidRDefault="00A937DE" w:rsidP="00A937DE">
      <w:pPr>
        <w:spacing w:line="216" w:lineRule="auto"/>
        <w:ind w:firstLine="567"/>
        <w:jc w:val="both"/>
        <w:rPr>
          <w:rFonts w:ascii="Times New Roman" w:hAnsi="Times New Roman"/>
          <w:sz w:val="28"/>
          <w:szCs w:val="28"/>
        </w:rPr>
      </w:pPr>
    </w:p>
    <w:p w:rsidR="00A937DE" w:rsidRPr="00AA43B3" w:rsidRDefault="00A937DE" w:rsidP="00A937DE">
      <w:pPr>
        <w:pStyle w:val="1"/>
      </w:pPr>
      <w:r w:rsidRPr="00AA43B3">
        <w:t>ВОЗВРАЩЕНИЕ ИЗ ПУТЕШЕСТВИЯ</w:t>
      </w:r>
    </w:p>
    <w:p w:rsidR="00A937DE" w:rsidRPr="00AA43B3"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При возвращении из путешествия, на борту самолета Вам могут предложить заполнить «Анкету гражданина, прибывающего из-за рубежа», в которой необходимо указать точный адрес постоянного места жительства или временного пребывания, рабочий и домашний телефоны. Сведения анкеты необходимы для своевременной организации противоэпидемических мероприятий при возникновении очага карантинных инфекций.</w:t>
      </w:r>
    </w:p>
    <w:p w:rsidR="00A937DE" w:rsidRPr="00AA43B3"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При пересечении границы, Вы должны способствовать личному досмотру, а также досмотру вещей, особенно из меха и кожи, животных и птиц.</w:t>
      </w:r>
    </w:p>
    <w:p w:rsidR="00A937DE" w:rsidRPr="00AA43B3"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При ввозе животных и птиц Вам необходимо иметь сопровождающее ветеринарное свидетельство, полученное в Государственной ветеринарной службе страны, где приобретено животное.</w:t>
      </w:r>
    </w:p>
    <w:p w:rsidR="00A937DE" w:rsidRPr="00AA43B3"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 xml:space="preserve">При возникновении лихорадочного состояния, тошноты, рвоты, жидкого стула, кашля с кровавой мокротой, сыпи на кожных покровах и слизистых Вам </w:t>
      </w:r>
      <w:r w:rsidRPr="00AA43B3">
        <w:rPr>
          <w:rFonts w:ascii="Times New Roman" w:hAnsi="Times New Roman"/>
          <w:sz w:val="28"/>
          <w:szCs w:val="28"/>
        </w:rPr>
        <w:lastRenderedPageBreak/>
        <w:t>следует немедленно обратиться к врачу для медицинского осмотра и обследования на инфекционные и паразитарные заболевания.</w:t>
      </w:r>
    </w:p>
    <w:p w:rsidR="00A937DE" w:rsidRDefault="00A937DE" w:rsidP="00A937DE">
      <w:pPr>
        <w:spacing w:line="216" w:lineRule="auto"/>
        <w:ind w:firstLine="567"/>
        <w:jc w:val="both"/>
        <w:rPr>
          <w:rFonts w:ascii="Times New Roman" w:hAnsi="Times New Roman"/>
          <w:sz w:val="28"/>
          <w:szCs w:val="28"/>
        </w:rPr>
      </w:pPr>
      <w:r w:rsidRPr="00AA43B3">
        <w:rPr>
          <w:rFonts w:ascii="Times New Roman" w:hAnsi="Times New Roman"/>
          <w:sz w:val="28"/>
          <w:szCs w:val="28"/>
        </w:rPr>
        <w:t xml:space="preserve">Вам необходимо помнить, что во время пребывания в стране, неблагополучной по малярии и в течение 3-х лет после возвращения, при любом повышении температуры следует немедленно обращаться в </w:t>
      </w:r>
      <w:r w:rsidR="00902048">
        <w:rPr>
          <w:rFonts w:ascii="Times New Roman" w:hAnsi="Times New Roman"/>
          <w:sz w:val="28"/>
          <w:szCs w:val="28"/>
        </w:rPr>
        <w:t>медицински</w:t>
      </w:r>
      <w:r w:rsidRPr="00AA43B3">
        <w:rPr>
          <w:rFonts w:ascii="Times New Roman" w:hAnsi="Times New Roman"/>
          <w:sz w:val="28"/>
          <w:szCs w:val="28"/>
        </w:rPr>
        <w:t xml:space="preserve">е </w:t>
      </w:r>
      <w:r w:rsidR="00902048">
        <w:rPr>
          <w:rFonts w:ascii="Times New Roman" w:hAnsi="Times New Roman"/>
          <w:sz w:val="28"/>
          <w:szCs w:val="28"/>
        </w:rPr>
        <w:t>организации</w:t>
      </w:r>
      <w:r w:rsidRPr="00AA43B3">
        <w:rPr>
          <w:rFonts w:ascii="Times New Roman" w:hAnsi="Times New Roman"/>
          <w:sz w:val="28"/>
          <w:szCs w:val="28"/>
        </w:rPr>
        <w:t xml:space="preserve"> и сообщать врачу, что Вы были </w:t>
      </w:r>
      <w:r w:rsidR="00902048">
        <w:rPr>
          <w:rFonts w:ascii="Times New Roman" w:hAnsi="Times New Roman"/>
          <w:sz w:val="28"/>
          <w:szCs w:val="28"/>
        </w:rPr>
        <w:t>за рубежом</w:t>
      </w:r>
      <w:r w:rsidRPr="00AA43B3">
        <w:rPr>
          <w:rFonts w:ascii="Times New Roman" w:hAnsi="Times New Roman"/>
          <w:sz w:val="28"/>
          <w:szCs w:val="28"/>
        </w:rPr>
        <w:t>.</w:t>
      </w:r>
    </w:p>
    <w:p w:rsidR="00902048" w:rsidRPr="00AA43B3" w:rsidRDefault="00902048" w:rsidP="00A937DE">
      <w:pPr>
        <w:spacing w:line="216" w:lineRule="auto"/>
        <w:ind w:firstLine="567"/>
        <w:jc w:val="both"/>
        <w:rPr>
          <w:rFonts w:ascii="Times New Roman" w:hAnsi="Times New Roman"/>
          <w:sz w:val="28"/>
          <w:szCs w:val="28"/>
        </w:rPr>
      </w:pPr>
    </w:p>
    <w:p w:rsidR="00A937DE" w:rsidRPr="00902048" w:rsidRDefault="00A937DE" w:rsidP="00902048">
      <w:pPr>
        <w:pStyle w:val="1"/>
        <w:rPr>
          <w:sz w:val="32"/>
        </w:rPr>
      </w:pPr>
      <w:r w:rsidRPr="00902048">
        <w:rPr>
          <w:sz w:val="32"/>
        </w:rPr>
        <w:t>Помните - Ваше здоровье в Ваших руках!</w:t>
      </w:r>
    </w:p>
    <w:p w:rsidR="00A937DE" w:rsidRDefault="00A937DE" w:rsidP="009635A4">
      <w:pPr>
        <w:pStyle w:val="a7"/>
        <w:ind w:firstLine="567"/>
      </w:pPr>
    </w:p>
    <w:p w:rsidR="001F7164" w:rsidRPr="00B518EC" w:rsidRDefault="001F7164" w:rsidP="0063579A">
      <w:pPr>
        <w:pStyle w:val="a3"/>
        <w:spacing w:before="0" w:after="0"/>
      </w:pPr>
    </w:p>
    <w:sectPr w:rsidR="001F7164" w:rsidRPr="00B518EC" w:rsidSect="008D47FA">
      <w:pgSz w:w="11907" w:h="16840"/>
      <w:pgMar w:top="1134" w:right="1134" w:bottom="992" w:left="1134" w:header="720" w:footer="720"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FDF"/>
    <w:rsid w:val="00067B8C"/>
    <w:rsid w:val="000F0FAA"/>
    <w:rsid w:val="00124905"/>
    <w:rsid w:val="00180748"/>
    <w:rsid w:val="001F7164"/>
    <w:rsid w:val="00250560"/>
    <w:rsid w:val="0034629A"/>
    <w:rsid w:val="003B2D75"/>
    <w:rsid w:val="0043426F"/>
    <w:rsid w:val="0047705E"/>
    <w:rsid w:val="004B536C"/>
    <w:rsid w:val="005D030B"/>
    <w:rsid w:val="0063579A"/>
    <w:rsid w:val="006A3311"/>
    <w:rsid w:val="008036F9"/>
    <w:rsid w:val="00893393"/>
    <w:rsid w:val="008D47FA"/>
    <w:rsid w:val="00902048"/>
    <w:rsid w:val="00947AFE"/>
    <w:rsid w:val="009635A4"/>
    <w:rsid w:val="00985573"/>
    <w:rsid w:val="00A937DE"/>
    <w:rsid w:val="00AA43B3"/>
    <w:rsid w:val="00AB4C7F"/>
    <w:rsid w:val="00B518EC"/>
    <w:rsid w:val="00B63B16"/>
    <w:rsid w:val="00BF6FDF"/>
    <w:rsid w:val="00C145F4"/>
    <w:rsid w:val="00E44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CBAAB8-6790-4514-94F8-5A9F17545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7FA"/>
    <w:pPr>
      <w:spacing w:after="0" w:line="240" w:lineRule="auto"/>
    </w:pPr>
    <w:rPr>
      <w:rFonts w:ascii="Arial" w:eastAsia="Times New Roman" w:hAnsi="Arial" w:cs="Times New Roman"/>
      <w:color w:val="000000"/>
      <w:sz w:val="24"/>
      <w:szCs w:val="24"/>
      <w:lang w:eastAsia="ru-RU"/>
    </w:rPr>
  </w:style>
  <w:style w:type="paragraph" w:styleId="1">
    <w:name w:val="heading 1"/>
    <w:basedOn w:val="a"/>
    <w:next w:val="a"/>
    <w:link w:val="10"/>
    <w:uiPriority w:val="9"/>
    <w:qFormat/>
    <w:rsid w:val="00A937DE"/>
    <w:pPr>
      <w:keepNext/>
      <w:spacing w:line="216" w:lineRule="auto"/>
      <w:ind w:firstLine="567"/>
      <w:jc w:val="center"/>
      <w:outlineLvl w:val="0"/>
    </w:pPr>
    <w:rPr>
      <w:rFonts w:ascii="Times New Roman" w:hAnsi="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124905"/>
    <w:pPr>
      <w:spacing w:before="120" w:after="120" w:line="216" w:lineRule="auto"/>
      <w:ind w:firstLine="567"/>
      <w:jc w:val="both"/>
    </w:pPr>
    <w:rPr>
      <w:rFonts w:ascii="Times New Roman" w:hAnsi="Times New Roman"/>
      <w:sz w:val="28"/>
      <w:szCs w:val="28"/>
    </w:rPr>
  </w:style>
  <w:style w:type="character" w:customStyle="1" w:styleId="a4">
    <w:name w:val="Основной текст с отступом Знак"/>
    <w:basedOn w:val="a0"/>
    <w:link w:val="a3"/>
    <w:uiPriority w:val="99"/>
    <w:rsid w:val="00124905"/>
    <w:rPr>
      <w:rFonts w:ascii="Times New Roman" w:eastAsia="Times New Roman" w:hAnsi="Times New Roman" w:cs="Times New Roman"/>
      <w:color w:val="000000"/>
      <w:sz w:val="28"/>
      <w:szCs w:val="28"/>
      <w:lang w:eastAsia="ru-RU"/>
    </w:rPr>
  </w:style>
  <w:style w:type="paragraph" w:styleId="a5">
    <w:name w:val="Title"/>
    <w:basedOn w:val="a"/>
    <w:next w:val="a"/>
    <w:link w:val="a6"/>
    <w:uiPriority w:val="10"/>
    <w:qFormat/>
    <w:rsid w:val="00124905"/>
    <w:pPr>
      <w:spacing w:before="120" w:after="120" w:line="216" w:lineRule="auto"/>
      <w:ind w:firstLine="567"/>
      <w:jc w:val="center"/>
    </w:pPr>
    <w:rPr>
      <w:rFonts w:ascii="Times New Roman" w:hAnsi="Times New Roman"/>
      <w:b/>
      <w:sz w:val="28"/>
      <w:szCs w:val="28"/>
    </w:rPr>
  </w:style>
  <w:style w:type="character" w:customStyle="1" w:styleId="a6">
    <w:name w:val="Название Знак"/>
    <w:basedOn w:val="a0"/>
    <w:link w:val="a5"/>
    <w:uiPriority w:val="10"/>
    <w:rsid w:val="00124905"/>
    <w:rPr>
      <w:rFonts w:ascii="Times New Roman" w:eastAsia="Times New Roman" w:hAnsi="Times New Roman" w:cs="Times New Roman"/>
      <w:b/>
      <w:color w:val="000000"/>
      <w:sz w:val="28"/>
      <w:szCs w:val="28"/>
      <w:lang w:eastAsia="ru-RU"/>
    </w:rPr>
  </w:style>
  <w:style w:type="paragraph" w:styleId="a7">
    <w:name w:val="Body Text"/>
    <w:basedOn w:val="a"/>
    <w:link w:val="a8"/>
    <w:uiPriority w:val="99"/>
    <w:unhideWhenUsed/>
    <w:rsid w:val="009635A4"/>
    <w:pPr>
      <w:jc w:val="both"/>
    </w:pPr>
    <w:rPr>
      <w:rFonts w:ascii="Times New Roman" w:hAnsi="Times New Roman"/>
      <w:sz w:val="28"/>
    </w:rPr>
  </w:style>
  <w:style w:type="character" w:customStyle="1" w:styleId="a8">
    <w:name w:val="Основной текст Знак"/>
    <w:basedOn w:val="a0"/>
    <w:link w:val="a7"/>
    <w:uiPriority w:val="99"/>
    <w:rsid w:val="009635A4"/>
    <w:rPr>
      <w:rFonts w:ascii="Times New Roman" w:eastAsia="Times New Roman" w:hAnsi="Times New Roman" w:cs="Times New Roman"/>
      <w:color w:val="000000"/>
      <w:sz w:val="28"/>
      <w:szCs w:val="24"/>
      <w:lang w:eastAsia="ru-RU"/>
    </w:rPr>
  </w:style>
  <w:style w:type="character" w:customStyle="1" w:styleId="10">
    <w:name w:val="Заголовок 1 Знак"/>
    <w:basedOn w:val="a0"/>
    <w:link w:val="1"/>
    <w:uiPriority w:val="9"/>
    <w:rsid w:val="00A937DE"/>
    <w:rPr>
      <w:rFonts w:ascii="Times New Roman" w:eastAsia="Times New Roman" w:hAnsi="Times New Roman" w:cs="Times New Roman"/>
      <w:b/>
      <w:color w:val="000000"/>
      <w:sz w:val="28"/>
      <w:szCs w:val="28"/>
      <w:lang w:eastAsia="ru-RU"/>
    </w:rPr>
  </w:style>
  <w:style w:type="paragraph" w:styleId="a9">
    <w:name w:val="Balloon Text"/>
    <w:basedOn w:val="a"/>
    <w:link w:val="aa"/>
    <w:uiPriority w:val="99"/>
    <w:semiHidden/>
    <w:unhideWhenUsed/>
    <w:rsid w:val="00893393"/>
    <w:rPr>
      <w:rFonts w:ascii="Segoe UI" w:hAnsi="Segoe UI" w:cs="Segoe UI"/>
      <w:sz w:val="18"/>
      <w:szCs w:val="18"/>
    </w:rPr>
  </w:style>
  <w:style w:type="character" w:customStyle="1" w:styleId="aa">
    <w:name w:val="Текст выноски Знак"/>
    <w:basedOn w:val="a0"/>
    <w:link w:val="a9"/>
    <w:uiPriority w:val="99"/>
    <w:semiHidden/>
    <w:rsid w:val="00893393"/>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048045">
      <w:bodyDiv w:val="1"/>
      <w:marLeft w:val="0"/>
      <w:marRight w:val="0"/>
      <w:marTop w:val="0"/>
      <w:marBottom w:val="0"/>
      <w:divBdr>
        <w:top w:val="none" w:sz="0" w:space="0" w:color="auto"/>
        <w:left w:val="none" w:sz="0" w:space="0" w:color="auto"/>
        <w:bottom w:val="none" w:sz="0" w:space="0" w:color="auto"/>
        <w:right w:val="none" w:sz="0" w:space="0" w:color="auto"/>
      </w:divBdr>
    </w:div>
    <w:div w:id="195579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2089</Words>
  <Characters>11911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dc:creator>
  <cp:keywords/>
  <dc:description/>
  <cp:lastModifiedBy>BEST</cp:lastModifiedBy>
  <cp:revision>31</cp:revision>
  <cp:lastPrinted>2018-06-21T09:31:00Z</cp:lastPrinted>
  <dcterms:created xsi:type="dcterms:W3CDTF">2018-05-23T03:49:00Z</dcterms:created>
  <dcterms:modified xsi:type="dcterms:W3CDTF">2018-06-21T09:32:00Z</dcterms:modified>
</cp:coreProperties>
</file>