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AA" w:rsidRDefault="00AD7CA8" w:rsidP="00AD7CA8">
      <w:pPr>
        <w:jc w:val="right"/>
        <w:rPr>
          <w:sz w:val="27"/>
          <w:szCs w:val="27"/>
        </w:rPr>
      </w:pPr>
      <w:r>
        <w:rPr>
          <w:sz w:val="27"/>
          <w:szCs w:val="27"/>
        </w:rPr>
        <w:t>На сайт</w:t>
      </w:r>
    </w:p>
    <w:p w:rsidR="00AD7CA8" w:rsidRDefault="00AD7CA8" w:rsidP="00AD7CA8">
      <w:pPr>
        <w:jc w:val="right"/>
        <w:rPr>
          <w:sz w:val="27"/>
          <w:szCs w:val="27"/>
        </w:rPr>
      </w:pPr>
      <w:r>
        <w:rPr>
          <w:sz w:val="27"/>
          <w:szCs w:val="27"/>
        </w:rPr>
        <w:t>Экономика</w:t>
      </w:r>
    </w:p>
    <w:p w:rsidR="00AD7CA8" w:rsidRDefault="00AD7CA8" w:rsidP="00AD7CA8">
      <w:pPr>
        <w:jc w:val="right"/>
        <w:rPr>
          <w:sz w:val="27"/>
          <w:szCs w:val="27"/>
        </w:rPr>
      </w:pPr>
      <w:r>
        <w:rPr>
          <w:sz w:val="27"/>
          <w:szCs w:val="27"/>
        </w:rPr>
        <w:t>Потребительский рынок</w:t>
      </w:r>
    </w:p>
    <w:p w:rsidR="00AD7CA8" w:rsidRDefault="00AD7CA8" w:rsidP="00AD7CA8">
      <w:pPr>
        <w:jc w:val="right"/>
        <w:rPr>
          <w:sz w:val="27"/>
          <w:szCs w:val="27"/>
        </w:rPr>
      </w:pPr>
      <w:r>
        <w:rPr>
          <w:sz w:val="27"/>
          <w:szCs w:val="27"/>
        </w:rPr>
        <w:t>Руководителям предприятий</w:t>
      </w:r>
    </w:p>
    <w:p w:rsidR="00AD7CA8" w:rsidRDefault="00AD7CA8" w:rsidP="00135ECB">
      <w:pPr>
        <w:jc w:val="center"/>
        <w:rPr>
          <w:sz w:val="27"/>
          <w:szCs w:val="27"/>
        </w:rPr>
      </w:pPr>
    </w:p>
    <w:p w:rsidR="00AD7CA8" w:rsidRDefault="00AD7CA8" w:rsidP="00135ECB">
      <w:pPr>
        <w:jc w:val="center"/>
        <w:rPr>
          <w:sz w:val="27"/>
          <w:szCs w:val="27"/>
        </w:rPr>
      </w:pPr>
    </w:p>
    <w:p w:rsidR="00AD7CA8" w:rsidRPr="00B65D98" w:rsidRDefault="00AD7CA8" w:rsidP="00135ECB">
      <w:pPr>
        <w:jc w:val="center"/>
        <w:rPr>
          <w:sz w:val="27"/>
          <w:szCs w:val="27"/>
        </w:rPr>
      </w:pPr>
    </w:p>
    <w:p w:rsidR="0019210F" w:rsidRPr="00B65D98" w:rsidRDefault="00210C40" w:rsidP="000B6E25">
      <w:pPr>
        <w:jc w:val="center"/>
        <w:rPr>
          <w:b/>
          <w:sz w:val="28"/>
          <w:szCs w:val="28"/>
        </w:rPr>
      </w:pPr>
      <w:r w:rsidRPr="00B65D98">
        <w:rPr>
          <w:b/>
          <w:sz w:val="28"/>
          <w:szCs w:val="28"/>
        </w:rPr>
        <w:t>Об обязательных требованиях,</w:t>
      </w:r>
      <w:r w:rsidR="002D7107" w:rsidRPr="00B65D98">
        <w:rPr>
          <w:b/>
          <w:sz w:val="28"/>
          <w:szCs w:val="28"/>
        </w:rPr>
        <w:t xml:space="preserve"> пред</w:t>
      </w:r>
      <w:r w:rsidRPr="00B65D98">
        <w:rPr>
          <w:b/>
          <w:sz w:val="28"/>
          <w:szCs w:val="28"/>
        </w:rPr>
        <w:t xml:space="preserve">усмотренных законодательством о защите прав потребителей, </w:t>
      </w:r>
      <w:r w:rsidR="002D7107" w:rsidRPr="00B65D98">
        <w:rPr>
          <w:b/>
          <w:sz w:val="28"/>
          <w:szCs w:val="28"/>
        </w:rPr>
        <w:t>п</w:t>
      </w:r>
      <w:r w:rsidRPr="00B65D98">
        <w:rPr>
          <w:b/>
          <w:sz w:val="28"/>
          <w:szCs w:val="28"/>
        </w:rPr>
        <w:t xml:space="preserve">ри осуществлении деятельности </w:t>
      </w:r>
    </w:p>
    <w:p w:rsidR="00224D44" w:rsidRPr="00B65D98" w:rsidRDefault="00210C40" w:rsidP="000B6E25">
      <w:pPr>
        <w:jc w:val="center"/>
        <w:rPr>
          <w:b/>
          <w:sz w:val="28"/>
          <w:szCs w:val="28"/>
        </w:rPr>
      </w:pPr>
      <w:r w:rsidRPr="00B65D98">
        <w:rPr>
          <w:b/>
          <w:sz w:val="28"/>
          <w:szCs w:val="28"/>
        </w:rPr>
        <w:t>по комисс</w:t>
      </w:r>
      <w:r w:rsidR="0019210F" w:rsidRPr="00B65D98">
        <w:rPr>
          <w:b/>
          <w:sz w:val="28"/>
          <w:szCs w:val="28"/>
        </w:rPr>
        <w:t>ионной продаже товаров</w:t>
      </w:r>
    </w:p>
    <w:p w:rsidR="00224D44" w:rsidRPr="00B65D98" w:rsidRDefault="00224D44" w:rsidP="00224D44">
      <w:pPr>
        <w:autoSpaceDE w:val="0"/>
        <w:autoSpaceDN w:val="0"/>
        <w:adjustRightInd w:val="0"/>
        <w:outlineLvl w:val="0"/>
        <w:rPr>
          <w:b/>
          <w:bCs/>
          <w:sz w:val="16"/>
          <w:szCs w:val="16"/>
        </w:rPr>
      </w:pPr>
    </w:p>
    <w:p w:rsidR="00224D44" w:rsidRPr="00B65D98" w:rsidRDefault="00B65D98" w:rsidP="00B65D98">
      <w:pPr>
        <w:autoSpaceDE w:val="0"/>
        <w:autoSpaceDN w:val="0"/>
        <w:adjustRightInd w:val="0"/>
        <w:outlineLvl w:val="0"/>
        <w:rPr>
          <w:i/>
          <w:sz w:val="28"/>
          <w:szCs w:val="28"/>
        </w:rPr>
      </w:pPr>
      <w:r>
        <w:rPr>
          <w:bCs/>
          <w:i/>
          <w:sz w:val="28"/>
          <w:szCs w:val="28"/>
        </w:rPr>
        <w:t>Комисси</w:t>
      </w:r>
      <w:r w:rsidR="00224D44" w:rsidRPr="00B65D98">
        <w:rPr>
          <w:bCs/>
          <w:i/>
          <w:sz w:val="28"/>
          <w:szCs w:val="28"/>
        </w:rPr>
        <w:t>онная торговл</w:t>
      </w:r>
      <w:r>
        <w:rPr>
          <w:bCs/>
          <w:i/>
          <w:sz w:val="28"/>
          <w:szCs w:val="28"/>
        </w:rPr>
        <w:t>я это…</w:t>
      </w:r>
    </w:p>
    <w:p w:rsidR="00224D44" w:rsidRPr="00B65D98" w:rsidRDefault="003F7518" w:rsidP="00B65D98">
      <w:pPr>
        <w:autoSpaceDE w:val="0"/>
        <w:autoSpaceDN w:val="0"/>
        <w:adjustRightInd w:val="0"/>
        <w:spacing w:before="260"/>
        <w:ind w:firstLine="567"/>
        <w:jc w:val="both"/>
        <w:rPr>
          <w:sz w:val="28"/>
          <w:szCs w:val="28"/>
        </w:rPr>
      </w:pPr>
      <w:r>
        <w:rPr>
          <w:sz w:val="28"/>
          <w:szCs w:val="28"/>
        </w:rPr>
        <w:t>О</w:t>
      </w:r>
      <w:r w:rsidR="00224D44" w:rsidRPr="00B65D98">
        <w:rPr>
          <w:sz w:val="28"/>
          <w:szCs w:val="28"/>
        </w:rPr>
        <w:t>существляя комиссионную торговлю, вы продаете чужие товары, но делаете это от своего имени и за вознаграждение. Вы выступаете комиссионером и действуете в соответствии с договором комиссии.</w:t>
      </w:r>
    </w:p>
    <w:p w:rsidR="000F54DA" w:rsidRPr="00B65D98" w:rsidRDefault="000F54DA" w:rsidP="00B65D98">
      <w:pPr>
        <w:autoSpaceDE w:val="0"/>
        <w:autoSpaceDN w:val="0"/>
        <w:adjustRightInd w:val="0"/>
        <w:ind w:firstLine="540"/>
        <w:jc w:val="both"/>
        <w:rPr>
          <w:sz w:val="28"/>
          <w:szCs w:val="28"/>
        </w:rPr>
      </w:pPr>
      <w:r w:rsidRPr="00B65D98">
        <w:rPr>
          <w:b/>
          <w:sz w:val="28"/>
          <w:szCs w:val="28"/>
        </w:rPr>
        <w:t>По договору комиссии</w:t>
      </w:r>
      <w:r w:rsidRPr="00B65D98">
        <w:rPr>
          <w:sz w:val="28"/>
          <w:szCs w:val="28"/>
        </w:rPr>
        <w:t xml:space="preserve">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B65D98" w:rsidRDefault="000F54DA" w:rsidP="00B65D98">
      <w:pPr>
        <w:autoSpaceDE w:val="0"/>
        <w:autoSpaceDN w:val="0"/>
        <w:adjustRightInd w:val="0"/>
        <w:ind w:firstLine="540"/>
        <w:jc w:val="both"/>
        <w:rPr>
          <w:sz w:val="28"/>
          <w:szCs w:val="28"/>
        </w:rPr>
      </w:pPr>
      <w:r w:rsidRPr="00B65D98">
        <w:rPr>
          <w:sz w:val="28"/>
          <w:szCs w:val="28"/>
        </w:rPr>
        <w:t>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B65D98" w:rsidRDefault="00224D44" w:rsidP="00B65D98">
      <w:pPr>
        <w:autoSpaceDE w:val="0"/>
        <w:autoSpaceDN w:val="0"/>
        <w:adjustRightInd w:val="0"/>
        <w:ind w:firstLine="540"/>
        <w:jc w:val="both"/>
        <w:rPr>
          <w:sz w:val="28"/>
          <w:szCs w:val="28"/>
        </w:rPr>
      </w:pPr>
      <w:r w:rsidRPr="00B65D98">
        <w:rPr>
          <w:sz w:val="28"/>
          <w:szCs w:val="28"/>
        </w:rPr>
        <w:t>О</w:t>
      </w:r>
      <w:r w:rsidR="00B65D98">
        <w:rPr>
          <w:sz w:val="28"/>
          <w:szCs w:val="28"/>
        </w:rPr>
        <w:t>б</w:t>
      </w:r>
      <w:r w:rsidRPr="00B65D98">
        <w:rPr>
          <w:sz w:val="28"/>
          <w:szCs w:val="28"/>
        </w:rPr>
        <w:t>ычно вы сами ищете покупателей и заключаете с ними от своего имени договоры купли-продажи (поставки). Как правило, вы самостоятельно передаете товар и получаете от покупателей деньги за него, а затем передаете их лицу, предоставившему товар, - комитенту. О совершении сделок купли-продажи вы отчитываетесь перед комитентом, а он выплачивает вам вознаграждение (</w:t>
      </w:r>
      <w:hyperlink r:id="rId8" w:history="1">
        <w:r w:rsidRPr="00B65D98">
          <w:rPr>
            <w:sz w:val="28"/>
            <w:szCs w:val="28"/>
          </w:rPr>
          <w:t>ст. ст. 991</w:t>
        </w:r>
      </w:hyperlink>
      <w:r w:rsidRPr="00B65D98">
        <w:rPr>
          <w:sz w:val="28"/>
          <w:szCs w:val="28"/>
        </w:rPr>
        <w:t xml:space="preserve">, </w:t>
      </w:r>
      <w:hyperlink r:id="rId9" w:history="1">
        <w:r w:rsidRPr="00B65D98">
          <w:rPr>
            <w:sz w:val="28"/>
            <w:szCs w:val="28"/>
          </w:rPr>
          <w:t>999</w:t>
        </w:r>
      </w:hyperlink>
      <w:r w:rsidRPr="00B65D98">
        <w:rPr>
          <w:sz w:val="28"/>
          <w:szCs w:val="28"/>
        </w:rPr>
        <w:t xml:space="preserve"> Г</w:t>
      </w:r>
      <w:r w:rsidR="00B65D98">
        <w:rPr>
          <w:sz w:val="28"/>
          <w:szCs w:val="28"/>
        </w:rPr>
        <w:t xml:space="preserve">ражданского кодекса </w:t>
      </w:r>
      <w:r w:rsidRPr="00B65D98">
        <w:rPr>
          <w:sz w:val="28"/>
          <w:szCs w:val="28"/>
        </w:rPr>
        <w:t>Р</w:t>
      </w:r>
      <w:r w:rsidR="00B65D98">
        <w:rPr>
          <w:sz w:val="28"/>
          <w:szCs w:val="28"/>
        </w:rPr>
        <w:t>оссийской Федерации</w:t>
      </w:r>
      <w:r w:rsidRPr="00B65D98">
        <w:rPr>
          <w:sz w:val="28"/>
          <w:szCs w:val="28"/>
        </w:rPr>
        <w:t>).</w:t>
      </w:r>
    </w:p>
    <w:p w:rsidR="00B65D98" w:rsidRDefault="00B65D98" w:rsidP="00B65D98">
      <w:pPr>
        <w:autoSpaceDE w:val="0"/>
        <w:autoSpaceDN w:val="0"/>
        <w:adjustRightInd w:val="0"/>
        <w:ind w:firstLine="540"/>
        <w:jc w:val="both"/>
        <w:rPr>
          <w:sz w:val="28"/>
          <w:szCs w:val="28"/>
        </w:rPr>
      </w:pPr>
      <w:r>
        <w:rPr>
          <w:sz w:val="28"/>
          <w:szCs w:val="28"/>
        </w:rPr>
        <w:t>Г</w:t>
      </w:r>
      <w:r w:rsidR="00224D44" w:rsidRPr="00B65D98">
        <w:rPr>
          <w:sz w:val="28"/>
          <w:szCs w:val="28"/>
        </w:rPr>
        <w:t>лавная особенность комиссионной торговли в том, что вам не надо покупать товар для того, чтобы его затем продать. Вы сразу продаете чужой товар, выступая посредником.</w:t>
      </w:r>
    </w:p>
    <w:p w:rsidR="00B65D98" w:rsidRDefault="00224D44" w:rsidP="00B65D98">
      <w:pPr>
        <w:autoSpaceDE w:val="0"/>
        <w:autoSpaceDN w:val="0"/>
        <w:adjustRightInd w:val="0"/>
        <w:ind w:firstLine="540"/>
        <w:jc w:val="both"/>
        <w:rPr>
          <w:sz w:val="28"/>
          <w:szCs w:val="28"/>
        </w:rPr>
      </w:pPr>
      <w:r w:rsidRPr="00B65D98">
        <w:rPr>
          <w:sz w:val="28"/>
          <w:szCs w:val="28"/>
        </w:rPr>
        <w:t>Какой и чей товар, когда и за какую цену нужно продать, размер и порядок выплаты вознаграждения комиссионеру, порядок его отчетности, передачи комитенту денег и прочее, что касается отношений комиссионера и комитента, согласовывается в договоре комиссии.</w:t>
      </w:r>
    </w:p>
    <w:p w:rsidR="00224D44" w:rsidRPr="00B65D98" w:rsidRDefault="00224D44" w:rsidP="00B65D98">
      <w:pPr>
        <w:autoSpaceDE w:val="0"/>
        <w:autoSpaceDN w:val="0"/>
        <w:adjustRightInd w:val="0"/>
        <w:ind w:firstLine="540"/>
        <w:jc w:val="both"/>
        <w:rPr>
          <w:sz w:val="28"/>
          <w:szCs w:val="28"/>
        </w:rPr>
      </w:pPr>
      <w:r w:rsidRPr="00B65D98">
        <w:rPr>
          <w:sz w:val="28"/>
          <w:szCs w:val="28"/>
        </w:rPr>
        <w:t>Отношения комиссионера и покупателя ничем не отличаются от отношений обычного продавца и покупателя.</w:t>
      </w:r>
    </w:p>
    <w:p w:rsidR="001B4B62" w:rsidRPr="00B65D98" w:rsidRDefault="001B4B62" w:rsidP="00B65D98">
      <w:pPr>
        <w:shd w:val="clear" w:color="auto" w:fill="FFFFFF"/>
        <w:ind w:firstLine="567"/>
        <w:jc w:val="both"/>
        <w:rPr>
          <w:sz w:val="28"/>
          <w:szCs w:val="28"/>
        </w:rPr>
      </w:pPr>
      <w:r w:rsidRPr="00B65D98">
        <w:rPr>
          <w:sz w:val="28"/>
          <w:szCs w:val="28"/>
        </w:rPr>
        <w:t xml:space="preserve">Для осуществления комиссионной торговли не нужно получать особое разрешение или лицензию. Порядок ее осуществления во многом определяется договором комиссии. Но учтите, что если для обычной торговли товарами, которые вы собираетесь продавать, установлены специальные правила (наличие лицензии, времени или места продажи и пр.), </w:t>
      </w:r>
      <w:r w:rsidRPr="00B65D98">
        <w:rPr>
          <w:sz w:val="28"/>
          <w:szCs w:val="28"/>
        </w:rPr>
        <w:lastRenderedPageBreak/>
        <w:t>то их надо соблюдать и при комиссионной торговле. Кроме того, особые правила есть при продаже непродовольственных товаров, принятых на комиссию.</w:t>
      </w:r>
    </w:p>
    <w:p w:rsidR="001B4B62" w:rsidRPr="00B65D98" w:rsidRDefault="001B4B62" w:rsidP="00B65D98">
      <w:pPr>
        <w:shd w:val="clear" w:color="auto" w:fill="FFFFFF"/>
        <w:ind w:firstLine="567"/>
        <w:jc w:val="both"/>
        <w:rPr>
          <w:sz w:val="28"/>
          <w:szCs w:val="28"/>
        </w:rPr>
      </w:pPr>
      <w:r w:rsidRPr="00B65D98">
        <w:rPr>
          <w:sz w:val="28"/>
          <w:szCs w:val="28"/>
        </w:rPr>
        <w:t>Также имейте в виду, что, если комитентом или покупателем является потребитель, надо соблюдать требования законодательства о защите прав потребителей.</w:t>
      </w:r>
    </w:p>
    <w:p w:rsidR="002D7107" w:rsidRPr="00B65D98" w:rsidRDefault="002D7107" w:rsidP="00B65D98">
      <w:pPr>
        <w:shd w:val="clear" w:color="auto" w:fill="FFFFFF"/>
        <w:ind w:firstLine="567"/>
        <w:jc w:val="both"/>
        <w:rPr>
          <w:sz w:val="28"/>
          <w:szCs w:val="28"/>
        </w:rPr>
      </w:pPr>
      <w:r w:rsidRPr="00B65D98">
        <w:rPr>
          <w:sz w:val="28"/>
          <w:szCs w:val="28"/>
        </w:rPr>
        <w:t xml:space="preserve">Правоотношения по поводу </w:t>
      </w:r>
      <w:r w:rsidR="00210C40" w:rsidRPr="00B65D98">
        <w:rPr>
          <w:sz w:val="28"/>
          <w:szCs w:val="28"/>
        </w:rPr>
        <w:t>заключения</w:t>
      </w:r>
      <w:r w:rsidR="003A5E3C" w:rsidRPr="00B65D98">
        <w:rPr>
          <w:sz w:val="28"/>
          <w:szCs w:val="28"/>
        </w:rPr>
        <w:t xml:space="preserve"> договоров купли-продажи непродовольственных товаров, принятых на комиссию, </w:t>
      </w:r>
      <w:r w:rsidRPr="00B65D98">
        <w:rPr>
          <w:sz w:val="28"/>
          <w:szCs w:val="28"/>
        </w:rPr>
        <w:t xml:space="preserve">между потребителем и </w:t>
      </w:r>
      <w:r w:rsidR="003A5E3C" w:rsidRPr="00B65D98">
        <w:rPr>
          <w:sz w:val="28"/>
          <w:szCs w:val="28"/>
        </w:rPr>
        <w:t>продавцом</w:t>
      </w:r>
      <w:r w:rsidRPr="00B65D98">
        <w:rPr>
          <w:sz w:val="28"/>
          <w:szCs w:val="28"/>
        </w:rPr>
        <w:t xml:space="preserve"> регламентируются:</w:t>
      </w:r>
    </w:p>
    <w:p w:rsidR="00CC2DB6" w:rsidRPr="00B65D98" w:rsidRDefault="00B65D98" w:rsidP="00B65D98">
      <w:pPr>
        <w:shd w:val="clear" w:color="auto" w:fill="FFFFFF"/>
        <w:jc w:val="both"/>
        <w:rPr>
          <w:sz w:val="28"/>
          <w:szCs w:val="28"/>
        </w:rPr>
      </w:pPr>
      <w:r>
        <w:rPr>
          <w:sz w:val="28"/>
          <w:szCs w:val="28"/>
        </w:rPr>
        <w:t xml:space="preserve">- </w:t>
      </w:r>
      <w:r w:rsidR="00CC2DB6" w:rsidRPr="00B65D98">
        <w:rPr>
          <w:sz w:val="28"/>
          <w:szCs w:val="28"/>
        </w:rPr>
        <w:t>Гражданским кодексом Российской Федерации (далее – ГК РФ),</w:t>
      </w:r>
      <w:r w:rsidR="000F54DA" w:rsidRPr="00B65D98">
        <w:rPr>
          <w:sz w:val="28"/>
          <w:szCs w:val="28"/>
        </w:rPr>
        <w:t>включая общие положения, а также специальную</w:t>
      </w:r>
      <w:r w:rsidR="00530F7D" w:rsidRPr="00B65D98">
        <w:rPr>
          <w:sz w:val="28"/>
          <w:szCs w:val="28"/>
        </w:rPr>
        <w:t xml:space="preserve"> главу 51 ГК РФ</w:t>
      </w:r>
      <w:r w:rsidR="003F7518">
        <w:rPr>
          <w:sz w:val="28"/>
          <w:szCs w:val="28"/>
        </w:rPr>
        <w:t>;</w:t>
      </w:r>
    </w:p>
    <w:p w:rsidR="002D7107" w:rsidRPr="00B65D98" w:rsidRDefault="003F7518" w:rsidP="00B65D98">
      <w:pPr>
        <w:shd w:val="clear" w:color="auto" w:fill="FFFFFF"/>
        <w:jc w:val="both"/>
        <w:rPr>
          <w:sz w:val="28"/>
          <w:szCs w:val="28"/>
        </w:rPr>
      </w:pPr>
      <w:r>
        <w:rPr>
          <w:sz w:val="28"/>
          <w:szCs w:val="28"/>
        </w:rPr>
        <w:t xml:space="preserve">- </w:t>
      </w:r>
      <w:r w:rsidR="002D7107" w:rsidRPr="00B65D98">
        <w:rPr>
          <w:sz w:val="28"/>
          <w:szCs w:val="28"/>
        </w:rPr>
        <w:t>Закон</w:t>
      </w:r>
      <w:r w:rsidR="00E70BEE" w:rsidRPr="00B65D98">
        <w:rPr>
          <w:sz w:val="28"/>
          <w:szCs w:val="28"/>
        </w:rPr>
        <w:t>ом</w:t>
      </w:r>
      <w:r w:rsidR="002D7107" w:rsidRPr="00B65D98">
        <w:rPr>
          <w:sz w:val="28"/>
          <w:szCs w:val="28"/>
        </w:rPr>
        <w:t xml:space="preserve"> Р</w:t>
      </w:r>
      <w:r>
        <w:rPr>
          <w:sz w:val="28"/>
          <w:szCs w:val="28"/>
        </w:rPr>
        <w:t>оссийской Федерации</w:t>
      </w:r>
      <w:r w:rsidR="002D7107" w:rsidRPr="00B65D98">
        <w:rPr>
          <w:sz w:val="28"/>
          <w:szCs w:val="28"/>
        </w:rPr>
        <w:t xml:space="preserve"> от 07.02.1992 № 2300-1 «О защите прав потребителей» (далее – Закон </w:t>
      </w:r>
      <w:r w:rsidR="00BA2519" w:rsidRPr="00B65D98">
        <w:rPr>
          <w:sz w:val="28"/>
          <w:szCs w:val="28"/>
        </w:rPr>
        <w:t>«О защите прав потребителей»</w:t>
      </w:r>
      <w:r w:rsidR="002D7107" w:rsidRPr="00B65D98">
        <w:rPr>
          <w:sz w:val="28"/>
          <w:szCs w:val="28"/>
        </w:rPr>
        <w:t xml:space="preserve">), </w:t>
      </w:r>
    </w:p>
    <w:p w:rsidR="00B65D98" w:rsidRDefault="003F7518" w:rsidP="00B65D98">
      <w:pPr>
        <w:shd w:val="clear" w:color="auto" w:fill="FFFFFF"/>
        <w:jc w:val="both"/>
        <w:rPr>
          <w:sz w:val="28"/>
          <w:szCs w:val="28"/>
        </w:rPr>
      </w:pPr>
      <w:r>
        <w:rPr>
          <w:sz w:val="28"/>
          <w:szCs w:val="28"/>
        </w:rPr>
        <w:t xml:space="preserve">- </w:t>
      </w:r>
      <w:r w:rsidR="002D7107" w:rsidRPr="00B65D98">
        <w:rPr>
          <w:sz w:val="28"/>
          <w:szCs w:val="28"/>
        </w:rPr>
        <w:t>Правила</w:t>
      </w:r>
      <w:r w:rsidR="00E70BEE" w:rsidRPr="00B65D98">
        <w:rPr>
          <w:sz w:val="28"/>
          <w:szCs w:val="28"/>
        </w:rPr>
        <w:t>ми</w:t>
      </w:r>
      <w:r w:rsidR="003A5E3C" w:rsidRPr="00B65D98">
        <w:rPr>
          <w:bCs/>
          <w:sz w:val="28"/>
          <w:szCs w:val="28"/>
        </w:rPr>
        <w:t>продажи товаров по договору розничной купли-продажи</w:t>
      </w:r>
      <w:r w:rsidR="002D7107" w:rsidRPr="00B65D98">
        <w:rPr>
          <w:sz w:val="28"/>
          <w:szCs w:val="28"/>
        </w:rPr>
        <w:t>, утв. постановлением Правительства Р</w:t>
      </w:r>
      <w:r>
        <w:rPr>
          <w:sz w:val="28"/>
          <w:szCs w:val="28"/>
        </w:rPr>
        <w:t>оссийской Федерации</w:t>
      </w:r>
      <w:r w:rsidR="002D7107" w:rsidRPr="00B65D98">
        <w:rPr>
          <w:sz w:val="28"/>
          <w:szCs w:val="28"/>
        </w:rPr>
        <w:t xml:space="preserve"> от </w:t>
      </w:r>
      <w:r w:rsidR="003A5E3C" w:rsidRPr="00B65D98">
        <w:rPr>
          <w:sz w:val="28"/>
          <w:szCs w:val="28"/>
        </w:rPr>
        <w:t>31</w:t>
      </w:r>
      <w:r w:rsidR="002D7107" w:rsidRPr="00B65D98">
        <w:rPr>
          <w:sz w:val="28"/>
          <w:szCs w:val="28"/>
        </w:rPr>
        <w:t>.1</w:t>
      </w:r>
      <w:r w:rsidR="003A5E3C" w:rsidRPr="00B65D98">
        <w:rPr>
          <w:sz w:val="28"/>
          <w:szCs w:val="28"/>
        </w:rPr>
        <w:t>2</w:t>
      </w:r>
      <w:r w:rsidR="002D7107" w:rsidRPr="00B65D98">
        <w:rPr>
          <w:sz w:val="28"/>
          <w:szCs w:val="28"/>
        </w:rPr>
        <w:t>.202</w:t>
      </w:r>
      <w:r w:rsidR="003A5E3C" w:rsidRPr="00B65D98">
        <w:rPr>
          <w:sz w:val="28"/>
          <w:szCs w:val="28"/>
        </w:rPr>
        <w:t>0</w:t>
      </w:r>
      <w:r w:rsidR="002D7107" w:rsidRPr="00B65D98">
        <w:rPr>
          <w:sz w:val="28"/>
          <w:szCs w:val="28"/>
        </w:rPr>
        <w:t xml:space="preserve"> № </w:t>
      </w:r>
      <w:r w:rsidR="003A5E3C" w:rsidRPr="00B65D98">
        <w:rPr>
          <w:sz w:val="28"/>
          <w:szCs w:val="28"/>
        </w:rPr>
        <w:t>2463</w:t>
      </w:r>
      <w:r w:rsidR="002D7107" w:rsidRPr="00B65D98">
        <w:rPr>
          <w:sz w:val="28"/>
          <w:szCs w:val="28"/>
        </w:rPr>
        <w:t xml:space="preserve"> (далее – Правила </w:t>
      </w:r>
      <w:r w:rsidR="00BA2519" w:rsidRPr="00B65D98">
        <w:rPr>
          <w:sz w:val="28"/>
          <w:szCs w:val="28"/>
        </w:rPr>
        <w:t>продажи</w:t>
      </w:r>
      <w:r w:rsidR="002D7107" w:rsidRPr="00B65D98">
        <w:rPr>
          <w:sz w:val="28"/>
          <w:szCs w:val="28"/>
        </w:rPr>
        <w:t>).</w:t>
      </w:r>
    </w:p>
    <w:p w:rsidR="002D7107" w:rsidRPr="00B65D98" w:rsidRDefault="002D7107" w:rsidP="00B65D98">
      <w:pPr>
        <w:shd w:val="clear" w:color="auto" w:fill="FFFFFF"/>
        <w:jc w:val="both"/>
        <w:rPr>
          <w:sz w:val="28"/>
          <w:szCs w:val="28"/>
        </w:rPr>
      </w:pPr>
    </w:p>
    <w:p w:rsidR="000B6E25" w:rsidRPr="00B65D98" w:rsidRDefault="000B6E25" w:rsidP="00B65D98">
      <w:pPr>
        <w:suppressAutoHyphens/>
        <w:rPr>
          <w:i/>
          <w:sz w:val="28"/>
          <w:szCs w:val="28"/>
        </w:rPr>
      </w:pPr>
      <w:r w:rsidRPr="00B65D98">
        <w:rPr>
          <w:i/>
          <w:sz w:val="28"/>
          <w:szCs w:val="28"/>
        </w:rPr>
        <w:t>Порядок предоставления информации о продавце</w:t>
      </w:r>
      <w:r w:rsidR="003F7518">
        <w:rPr>
          <w:i/>
          <w:sz w:val="28"/>
          <w:szCs w:val="28"/>
        </w:rPr>
        <w:t>.</w:t>
      </w:r>
    </w:p>
    <w:p w:rsidR="000B6E25" w:rsidRPr="00B65D98" w:rsidRDefault="000B6E25" w:rsidP="00B65D98">
      <w:pPr>
        <w:jc w:val="both"/>
        <w:rPr>
          <w:sz w:val="28"/>
          <w:szCs w:val="28"/>
          <w:highlight w:val="yellow"/>
        </w:rPr>
      </w:pPr>
    </w:p>
    <w:p w:rsidR="000B6E25" w:rsidRPr="00B65D98" w:rsidRDefault="000B6E25" w:rsidP="00B65D98">
      <w:pPr>
        <w:pStyle w:val="aa"/>
        <w:ind w:left="0" w:firstLine="567"/>
        <w:jc w:val="both"/>
        <w:rPr>
          <w:sz w:val="28"/>
          <w:szCs w:val="28"/>
        </w:rPr>
      </w:pPr>
      <w:r w:rsidRPr="00B65D98">
        <w:rPr>
          <w:sz w:val="28"/>
          <w:szCs w:val="28"/>
        </w:rPr>
        <w:t xml:space="preserve">Комиссионер обязан довести до сведения потребителей необходимую и достоверную информацию о себе, как о продавце, а также предлагаемых к продаже товарах, обеспечивающую возможность правильного выбора.   </w:t>
      </w:r>
    </w:p>
    <w:p w:rsidR="00B65D98" w:rsidRDefault="00B65D98" w:rsidP="00B65D98">
      <w:pPr>
        <w:autoSpaceDE w:val="0"/>
        <w:autoSpaceDN w:val="0"/>
        <w:adjustRightInd w:val="0"/>
        <w:ind w:firstLine="567"/>
        <w:jc w:val="both"/>
        <w:rPr>
          <w:sz w:val="28"/>
          <w:szCs w:val="28"/>
        </w:rPr>
      </w:pPr>
      <w:r>
        <w:rPr>
          <w:sz w:val="28"/>
          <w:szCs w:val="28"/>
        </w:rPr>
        <w:t>П</w:t>
      </w:r>
      <w:r w:rsidR="000B6E25" w:rsidRPr="00B65D98">
        <w:rPr>
          <w:sz w:val="28"/>
          <w:szCs w:val="28"/>
        </w:rPr>
        <w:t>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размещает указанную информацию на вывеске</w:t>
      </w:r>
      <w:r>
        <w:rPr>
          <w:sz w:val="28"/>
          <w:szCs w:val="28"/>
        </w:rPr>
        <w:t xml:space="preserve"> (для юридического лица)</w:t>
      </w:r>
      <w:r w:rsidR="000B6E25" w:rsidRPr="00B65D98">
        <w:rPr>
          <w:sz w:val="28"/>
          <w:szCs w:val="28"/>
        </w:rPr>
        <w:t>.</w:t>
      </w:r>
      <w:r>
        <w:rPr>
          <w:sz w:val="28"/>
          <w:szCs w:val="28"/>
        </w:rPr>
        <w:t xml:space="preserve"> Индивидуальный предприниматель доводит до потребителя</w:t>
      </w:r>
      <w:r w:rsidRPr="00B65D98">
        <w:rPr>
          <w:sz w:val="28"/>
          <w:szCs w:val="28"/>
        </w:rPr>
        <w:t xml:space="preserve"> информаци</w:t>
      </w:r>
      <w:r>
        <w:rPr>
          <w:sz w:val="28"/>
          <w:szCs w:val="28"/>
        </w:rPr>
        <w:t>ю</w:t>
      </w:r>
      <w:r w:rsidRPr="00B65D98">
        <w:rPr>
          <w:sz w:val="28"/>
          <w:szCs w:val="28"/>
        </w:rPr>
        <w:t xml:space="preserve"> о государственной регистрации и наименовании зарегистрировавшего его органа.</w:t>
      </w:r>
    </w:p>
    <w:p w:rsidR="00B65D98" w:rsidRDefault="000B6E25" w:rsidP="00B65D98">
      <w:pPr>
        <w:autoSpaceDE w:val="0"/>
        <w:autoSpaceDN w:val="0"/>
        <w:adjustRightInd w:val="0"/>
        <w:ind w:firstLine="567"/>
        <w:jc w:val="both"/>
        <w:rPr>
          <w:bCs/>
          <w:sz w:val="28"/>
          <w:szCs w:val="28"/>
        </w:rPr>
      </w:pPr>
      <w:r w:rsidRPr="00B65D98">
        <w:rPr>
          <w:bCs/>
          <w:sz w:val="28"/>
          <w:szCs w:val="28"/>
        </w:rPr>
        <w:t xml:space="preserve">Правила </w:t>
      </w:r>
      <w:r w:rsidR="00BA2519" w:rsidRPr="00B65D98">
        <w:rPr>
          <w:bCs/>
          <w:sz w:val="28"/>
          <w:szCs w:val="28"/>
        </w:rPr>
        <w:t>продажи</w:t>
      </w:r>
      <w:r w:rsidRPr="00B65D98">
        <w:rPr>
          <w:bCs/>
          <w:sz w:val="28"/>
          <w:szCs w:val="28"/>
        </w:rPr>
        <w:t xml:space="preserve"> в наглядной и доступной форме доводятся продавцом до сведения потребителей.</w:t>
      </w:r>
    </w:p>
    <w:p w:rsidR="00B65D98" w:rsidRDefault="000B6E25" w:rsidP="00B65D98">
      <w:pPr>
        <w:autoSpaceDE w:val="0"/>
        <w:autoSpaceDN w:val="0"/>
        <w:adjustRightInd w:val="0"/>
        <w:ind w:firstLine="567"/>
        <w:jc w:val="both"/>
        <w:rPr>
          <w:bCs/>
          <w:sz w:val="28"/>
          <w:szCs w:val="28"/>
        </w:rPr>
      </w:pPr>
      <w:r w:rsidRPr="00B65D98">
        <w:rPr>
          <w:bCs/>
          <w:sz w:val="28"/>
          <w:szCs w:val="28"/>
        </w:rPr>
        <w:t>При продаже товаров потребителю предоставляется возможность самостоятельно или с помощью продавца ознакомиться с необходимыми товарами.</w:t>
      </w:r>
    </w:p>
    <w:p w:rsidR="00B65D98" w:rsidRDefault="000B6E25" w:rsidP="00B65D98">
      <w:pPr>
        <w:autoSpaceDE w:val="0"/>
        <w:autoSpaceDN w:val="0"/>
        <w:adjustRightInd w:val="0"/>
        <w:ind w:firstLine="567"/>
        <w:jc w:val="both"/>
        <w:rPr>
          <w:bCs/>
          <w:sz w:val="28"/>
          <w:szCs w:val="28"/>
        </w:rPr>
      </w:pPr>
      <w:r w:rsidRPr="00B65D98">
        <w:rPr>
          <w:bCs/>
          <w:sz w:val="28"/>
          <w:szCs w:val="28"/>
        </w:rPr>
        <w:t>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w:t>
      </w:r>
    </w:p>
    <w:p w:rsidR="00B65D98" w:rsidRDefault="000B6E25" w:rsidP="00B65D98">
      <w:pPr>
        <w:autoSpaceDE w:val="0"/>
        <w:autoSpaceDN w:val="0"/>
        <w:adjustRightInd w:val="0"/>
        <w:ind w:firstLine="567"/>
        <w:jc w:val="both"/>
        <w:rPr>
          <w:bCs/>
          <w:sz w:val="28"/>
          <w:szCs w:val="28"/>
        </w:rPr>
      </w:pPr>
      <w:r w:rsidRPr="00B65D98">
        <w:rPr>
          <w:bCs/>
          <w:sz w:val="28"/>
          <w:szCs w:val="28"/>
        </w:rPr>
        <w:t>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B65D98" w:rsidRDefault="000B6E25" w:rsidP="00B65D98">
      <w:pPr>
        <w:autoSpaceDE w:val="0"/>
        <w:autoSpaceDN w:val="0"/>
        <w:adjustRightInd w:val="0"/>
        <w:ind w:firstLine="567"/>
        <w:jc w:val="both"/>
        <w:rPr>
          <w:bCs/>
          <w:sz w:val="28"/>
          <w:szCs w:val="28"/>
        </w:rPr>
      </w:pPr>
      <w:r w:rsidRPr="00B65D98">
        <w:rPr>
          <w:bCs/>
          <w:sz w:val="28"/>
          <w:szCs w:val="28"/>
        </w:rPr>
        <w:t>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B65D98" w:rsidRDefault="000B6E25" w:rsidP="00B65D98">
      <w:pPr>
        <w:autoSpaceDE w:val="0"/>
        <w:autoSpaceDN w:val="0"/>
        <w:adjustRightInd w:val="0"/>
        <w:ind w:firstLine="567"/>
        <w:jc w:val="both"/>
        <w:rPr>
          <w:bCs/>
          <w:sz w:val="28"/>
          <w:szCs w:val="28"/>
        </w:rPr>
      </w:pPr>
      <w:r w:rsidRPr="00B65D98">
        <w:rPr>
          <w:bCs/>
          <w:sz w:val="28"/>
          <w:szCs w:val="28"/>
        </w:rPr>
        <w:lastRenderedPageBreak/>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B65D98" w:rsidRDefault="000B6E25" w:rsidP="00B65D98">
      <w:pPr>
        <w:autoSpaceDE w:val="0"/>
        <w:autoSpaceDN w:val="0"/>
        <w:adjustRightInd w:val="0"/>
        <w:ind w:firstLine="567"/>
        <w:jc w:val="both"/>
        <w:rPr>
          <w:bCs/>
          <w:sz w:val="28"/>
          <w:szCs w:val="28"/>
        </w:rPr>
      </w:pPr>
      <w:r w:rsidRPr="00B65D98">
        <w:rPr>
          <w:bCs/>
          <w:sz w:val="28"/>
          <w:szCs w:val="28"/>
        </w:rPr>
        <w:t xml:space="preserve">В случае поступления претензии потребителя продавец </w:t>
      </w:r>
      <w:r w:rsidR="000F54DA" w:rsidRPr="00B65D98">
        <w:rPr>
          <w:bCs/>
          <w:sz w:val="28"/>
          <w:szCs w:val="28"/>
        </w:rPr>
        <w:t xml:space="preserve">обязан </w:t>
      </w:r>
      <w:r w:rsidRPr="00B65D98">
        <w:rPr>
          <w:bCs/>
          <w:sz w:val="28"/>
          <w:szCs w:val="28"/>
        </w:rPr>
        <w:t>направ</w:t>
      </w:r>
      <w:r w:rsidR="000F54DA" w:rsidRPr="00B65D98">
        <w:rPr>
          <w:bCs/>
          <w:sz w:val="28"/>
          <w:szCs w:val="28"/>
        </w:rPr>
        <w:t>ить</w:t>
      </w:r>
      <w:r w:rsidRPr="00B65D98">
        <w:rPr>
          <w:bCs/>
          <w:sz w:val="28"/>
          <w:szCs w:val="28"/>
        </w:rPr>
        <w:t xml:space="preserve"> ему ответ в отношении заявленных требований.</w:t>
      </w:r>
    </w:p>
    <w:p w:rsidR="000B6E25" w:rsidRPr="00B65D98" w:rsidRDefault="000B6E25" w:rsidP="00B65D98">
      <w:pPr>
        <w:autoSpaceDE w:val="0"/>
        <w:autoSpaceDN w:val="0"/>
        <w:adjustRightInd w:val="0"/>
        <w:ind w:firstLine="567"/>
        <w:jc w:val="both"/>
        <w:rPr>
          <w:bCs/>
          <w:sz w:val="28"/>
          <w:szCs w:val="28"/>
        </w:rPr>
      </w:pPr>
      <w:r w:rsidRPr="00B65D98">
        <w:rPr>
          <w:bCs/>
          <w:sz w:val="28"/>
          <w:szCs w:val="28"/>
        </w:rPr>
        <w:t xml:space="preserve">Продажа товаров осуществляется с применением контрольно-кассовой техники в соответствии с Федеральным </w:t>
      </w:r>
      <w:hyperlink r:id="rId10" w:history="1">
        <w:r w:rsidRPr="00B65D98">
          <w:rPr>
            <w:bCs/>
            <w:sz w:val="28"/>
            <w:szCs w:val="28"/>
          </w:rPr>
          <w:t>законом</w:t>
        </w:r>
      </w:hyperlink>
      <w:r w:rsidRPr="00B65D98">
        <w:rPr>
          <w:bCs/>
          <w:sz w:val="28"/>
          <w:szCs w:val="28"/>
        </w:rPr>
        <w:t xml:space="preserve"> "О применении контрольно-кассовой техники при осуществлении расчетов в Российской Федерации".</w:t>
      </w:r>
    </w:p>
    <w:p w:rsidR="002962C3" w:rsidRPr="00B65D98" w:rsidRDefault="000B6E25" w:rsidP="003F7518">
      <w:pPr>
        <w:autoSpaceDE w:val="0"/>
        <w:autoSpaceDN w:val="0"/>
        <w:adjustRightInd w:val="0"/>
        <w:ind w:firstLine="539"/>
        <w:jc w:val="both"/>
        <w:rPr>
          <w:b/>
          <w:sz w:val="28"/>
          <w:szCs w:val="28"/>
        </w:rPr>
      </w:pPr>
      <w:r w:rsidRPr="00B65D98">
        <w:rPr>
          <w:bCs/>
          <w:sz w:val="28"/>
          <w:szCs w:val="28"/>
        </w:rPr>
        <w:t>В случаях если Правилами</w:t>
      </w:r>
      <w:r w:rsidR="000F54DA" w:rsidRPr="00B65D98">
        <w:rPr>
          <w:bCs/>
          <w:sz w:val="28"/>
          <w:szCs w:val="28"/>
        </w:rPr>
        <w:t xml:space="preserve"> продажи</w:t>
      </w:r>
      <w:r w:rsidRPr="00B65D98">
        <w:rPr>
          <w:bCs/>
          <w:sz w:val="28"/>
          <w:szCs w:val="28"/>
        </w:rPr>
        <w:t xml:space="preserve">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2962C3" w:rsidRPr="00B65D98" w:rsidRDefault="002962C3" w:rsidP="00B65D98">
      <w:pPr>
        <w:autoSpaceDE w:val="0"/>
        <w:autoSpaceDN w:val="0"/>
        <w:adjustRightInd w:val="0"/>
        <w:ind w:firstLine="567"/>
        <w:jc w:val="both"/>
        <w:rPr>
          <w:sz w:val="28"/>
          <w:szCs w:val="28"/>
        </w:rPr>
      </w:pPr>
      <w:r w:rsidRPr="00B65D98">
        <w:rPr>
          <w:b/>
          <w:sz w:val="28"/>
          <w:szCs w:val="28"/>
        </w:rPr>
        <w:t xml:space="preserve">Пункт 1 ст. 16.1 Закона «О защите прав потребителей» </w:t>
      </w:r>
      <w:r w:rsidRPr="00B65D98">
        <w:rPr>
          <w:sz w:val="28"/>
          <w:szCs w:val="28"/>
        </w:rPr>
        <w:t>– продавец обязан обеспечить возможность оплаты работ, услуг путем использования национальных платежных инструментов (платежная система «МИР»), а также наличных расчетов по выбору потребителя.</w:t>
      </w:r>
    </w:p>
    <w:p w:rsidR="002962C3" w:rsidRPr="00B65D98" w:rsidRDefault="002962C3" w:rsidP="00B65D98">
      <w:pPr>
        <w:autoSpaceDE w:val="0"/>
        <w:autoSpaceDN w:val="0"/>
        <w:adjustRightInd w:val="0"/>
        <w:ind w:firstLine="540"/>
        <w:jc w:val="both"/>
        <w:rPr>
          <w:bCs/>
          <w:sz w:val="28"/>
          <w:szCs w:val="28"/>
        </w:rPr>
      </w:pPr>
      <w:r w:rsidRPr="00B65D98">
        <w:rPr>
          <w:b/>
          <w:bCs/>
          <w:sz w:val="28"/>
          <w:szCs w:val="28"/>
        </w:rPr>
        <w:t xml:space="preserve">Пункт 4 ст. 16.1 Закона </w:t>
      </w:r>
      <w:r w:rsidRPr="00B65D98">
        <w:rPr>
          <w:b/>
          <w:sz w:val="28"/>
          <w:szCs w:val="28"/>
        </w:rPr>
        <w:t xml:space="preserve">«О защите прав потребителей» </w:t>
      </w:r>
      <w:r w:rsidRPr="00B65D98">
        <w:rPr>
          <w:bCs/>
          <w:sz w:val="28"/>
          <w:szCs w:val="28"/>
        </w:rPr>
        <w:t>- при оплате товаров продавцу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962C3" w:rsidRPr="00B65D98" w:rsidRDefault="002962C3" w:rsidP="00B65D98">
      <w:pPr>
        <w:autoSpaceDE w:val="0"/>
        <w:autoSpaceDN w:val="0"/>
        <w:adjustRightInd w:val="0"/>
        <w:ind w:firstLine="567"/>
        <w:jc w:val="both"/>
        <w:rPr>
          <w:sz w:val="28"/>
          <w:szCs w:val="28"/>
        </w:rPr>
      </w:pPr>
      <w:r w:rsidRPr="00B65D98">
        <w:rPr>
          <w:b/>
          <w:sz w:val="28"/>
          <w:szCs w:val="28"/>
        </w:rPr>
        <w:t xml:space="preserve">Пункт 3 ст. 16 Закона О защите прав потребителей»– </w:t>
      </w:r>
      <w:r w:rsidRPr="00B65D98">
        <w:rPr>
          <w:sz w:val="28"/>
          <w:szCs w:val="28"/>
        </w:rPr>
        <w:t>продавец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3A5E3C" w:rsidRPr="00B65D98" w:rsidRDefault="003A5E3C" w:rsidP="00B65D98">
      <w:pPr>
        <w:autoSpaceDE w:val="0"/>
        <w:autoSpaceDN w:val="0"/>
        <w:adjustRightInd w:val="0"/>
        <w:jc w:val="both"/>
        <w:rPr>
          <w:b/>
          <w:bCs/>
          <w:sz w:val="28"/>
          <w:szCs w:val="28"/>
        </w:rPr>
      </w:pPr>
    </w:p>
    <w:p w:rsidR="003F7518" w:rsidRDefault="00BE07CE" w:rsidP="00B65D98">
      <w:pPr>
        <w:autoSpaceDE w:val="0"/>
        <w:autoSpaceDN w:val="0"/>
        <w:adjustRightInd w:val="0"/>
        <w:jc w:val="both"/>
        <w:rPr>
          <w:bCs/>
          <w:sz w:val="28"/>
          <w:szCs w:val="28"/>
        </w:rPr>
      </w:pPr>
      <w:r w:rsidRPr="00B65D98">
        <w:rPr>
          <w:b/>
          <w:bCs/>
          <w:sz w:val="28"/>
          <w:szCs w:val="28"/>
        </w:rPr>
        <w:t>ОБРАТИТЕ ВНИМАНИЕ!</w:t>
      </w:r>
    </w:p>
    <w:p w:rsidR="00BE07CE" w:rsidRPr="003F7518" w:rsidRDefault="00BE07CE" w:rsidP="00B65D98">
      <w:pPr>
        <w:autoSpaceDE w:val="0"/>
        <w:autoSpaceDN w:val="0"/>
        <w:adjustRightInd w:val="0"/>
        <w:jc w:val="both"/>
        <w:rPr>
          <w:bCs/>
          <w:i/>
          <w:sz w:val="28"/>
          <w:szCs w:val="28"/>
        </w:rPr>
      </w:pPr>
      <w:r w:rsidRPr="003F7518">
        <w:rPr>
          <w:bCs/>
          <w:i/>
          <w:sz w:val="28"/>
          <w:szCs w:val="28"/>
        </w:rPr>
        <w:t>Не допускается комиссионная торговля товарами:</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изъятыми из оборота,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розничная продажа которых запрещена или ограничена,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товарами для профилактики и лечения заболеваний в домашних условиях,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предметами личной гигиены,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lastRenderedPageBreak/>
        <w:t xml:space="preserve">изделиями швейными и трикотажными бельевыми,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изделиями чулочно-носочными,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 xml:space="preserve">изделиями и материалами, контактирующими с пищевыми продуктами, из полимерных материалов, в том числе для разового использования, </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товарами бытовой химии,</w:t>
      </w:r>
    </w:p>
    <w:p w:rsidR="00BE07CE" w:rsidRPr="00B65D98" w:rsidRDefault="00BE07CE" w:rsidP="00B65D98">
      <w:pPr>
        <w:numPr>
          <w:ilvl w:val="0"/>
          <w:numId w:val="24"/>
        </w:numPr>
        <w:autoSpaceDE w:val="0"/>
        <w:autoSpaceDN w:val="0"/>
        <w:adjustRightInd w:val="0"/>
        <w:ind w:hanging="213"/>
        <w:jc w:val="both"/>
        <w:rPr>
          <w:bCs/>
          <w:sz w:val="28"/>
          <w:szCs w:val="28"/>
        </w:rPr>
      </w:pPr>
      <w:r w:rsidRPr="00B65D98">
        <w:rPr>
          <w:bCs/>
          <w:sz w:val="28"/>
          <w:szCs w:val="28"/>
        </w:rPr>
        <w:t>лекарственными препаратами.</w:t>
      </w:r>
    </w:p>
    <w:p w:rsidR="00BE07CE" w:rsidRPr="00B65D98" w:rsidRDefault="00BE07CE" w:rsidP="00B65D98">
      <w:pPr>
        <w:autoSpaceDE w:val="0"/>
        <w:autoSpaceDN w:val="0"/>
        <w:adjustRightInd w:val="0"/>
        <w:ind w:firstLine="539"/>
        <w:jc w:val="both"/>
        <w:rPr>
          <w:bCs/>
          <w:sz w:val="28"/>
          <w:szCs w:val="28"/>
        </w:rPr>
      </w:pPr>
    </w:p>
    <w:p w:rsidR="006005A5" w:rsidRPr="003F7518" w:rsidRDefault="006005A5" w:rsidP="00B65D98">
      <w:pPr>
        <w:autoSpaceDE w:val="0"/>
        <w:autoSpaceDN w:val="0"/>
        <w:adjustRightInd w:val="0"/>
        <w:ind w:firstLine="539"/>
        <w:jc w:val="both"/>
        <w:rPr>
          <w:bCs/>
          <w:i/>
          <w:sz w:val="28"/>
          <w:szCs w:val="28"/>
        </w:rPr>
      </w:pPr>
      <w:r w:rsidRPr="003F7518">
        <w:rPr>
          <w:bCs/>
          <w:i/>
          <w:sz w:val="28"/>
          <w:szCs w:val="28"/>
        </w:rPr>
        <w:t xml:space="preserve">При продаже непродовольственных товаров, принятых на комиссию, продавец обеспечивает наличие на товаре ярлыка, </w:t>
      </w:r>
      <w:r w:rsidR="003F7518" w:rsidRPr="003F7518">
        <w:rPr>
          <w:bCs/>
          <w:i/>
          <w:sz w:val="28"/>
          <w:szCs w:val="28"/>
        </w:rPr>
        <w:t>который должен содержать</w:t>
      </w:r>
      <w:r w:rsidRPr="003F7518">
        <w:rPr>
          <w:bCs/>
          <w:i/>
          <w:sz w:val="28"/>
          <w:szCs w:val="28"/>
        </w:rPr>
        <w:t>:</w:t>
      </w:r>
    </w:p>
    <w:p w:rsidR="006005A5" w:rsidRPr="00B65D98" w:rsidRDefault="006005A5" w:rsidP="00B65D98">
      <w:pPr>
        <w:autoSpaceDE w:val="0"/>
        <w:autoSpaceDN w:val="0"/>
        <w:adjustRightInd w:val="0"/>
        <w:ind w:firstLine="539"/>
        <w:jc w:val="both"/>
        <w:rPr>
          <w:bCs/>
          <w:sz w:val="28"/>
          <w:szCs w:val="28"/>
        </w:rPr>
      </w:pPr>
      <w:r w:rsidRPr="00B65D98">
        <w:rPr>
          <w:bCs/>
          <w:sz w:val="28"/>
          <w:szCs w:val="28"/>
        </w:rPr>
        <w:t>а) сведения, характеризующие состояние товара (новый, бывший в употреблении, недостатки товара);</w:t>
      </w:r>
    </w:p>
    <w:p w:rsidR="006005A5" w:rsidRPr="00B65D98" w:rsidRDefault="006005A5" w:rsidP="00B65D98">
      <w:pPr>
        <w:autoSpaceDE w:val="0"/>
        <w:autoSpaceDN w:val="0"/>
        <w:adjustRightInd w:val="0"/>
        <w:ind w:firstLine="539"/>
        <w:jc w:val="both"/>
        <w:rPr>
          <w:bCs/>
          <w:sz w:val="28"/>
          <w:szCs w:val="28"/>
        </w:rPr>
      </w:pPr>
      <w:r w:rsidRPr="00B65D98">
        <w:rPr>
          <w:bCs/>
          <w:sz w:val="28"/>
          <w:szCs w:val="28"/>
        </w:rP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6005A5" w:rsidRPr="00B65D98" w:rsidRDefault="006005A5" w:rsidP="00B65D98">
      <w:pPr>
        <w:autoSpaceDE w:val="0"/>
        <w:autoSpaceDN w:val="0"/>
        <w:adjustRightInd w:val="0"/>
        <w:ind w:firstLine="539"/>
        <w:jc w:val="both"/>
        <w:rPr>
          <w:bCs/>
          <w:sz w:val="28"/>
          <w:szCs w:val="28"/>
        </w:rPr>
      </w:pPr>
    </w:p>
    <w:p w:rsidR="00E8202E" w:rsidRPr="003F7518" w:rsidRDefault="006005A5" w:rsidP="00B65D98">
      <w:pPr>
        <w:autoSpaceDE w:val="0"/>
        <w:autoSpaceDN w:val="0"/>
        <w:adjustRightInd w:val="0"/>
        <w:ind w:firstLine="539"/>
        <w:jc w:val="both"/>
        <w:rPr>
          <w:bCs/>
          <w:i/>
          <w:sz w:val="28"/>
          <w:szCs w:val="28"/>
        </w:rPr>
      </w:pPr>
      <w:r w:rsidRPr="003F7518">
        <w:rPr>
          <w:bCs/>
          <w:i/>
          <w:sz w:val="28"/>
          <w:szCs w:val="28"/>
        </w:rPr>
        <w:t>При передаче товара потребителю одновременно передаются</w:t>
      </w:r>
      <w:r w:rsidR="00E8202E" w:rsidRPr="003F7518">
        <w:rPr>
          <w:bCs/>
          <w:i/>
          <w:sz w:val="28"/>
          <w:szCs w:val="28"/>
        </w:rPr>
        <w:t xml:space="preserve"> (при наличии):</w:t>
      </w:r>
    </w:p>
    <w:p w:rsidR="00E8202E" w:rsidRPr="00B65D98" w:rsidRDefault="006005A5" w:rsidP="00B65D98">
      <w:pPr>
        <w:numPr>
          <w:ilvl w:val="0"/>
          <w:numId w:val="25"/>
        </w:numPr>
        <w:autoSpaceDE w:val="0"/>
        <w:autoSpaceDN w:val="0"/>
        <w:adjustRightInd w:val="0"/>
        <w:ind w:left="993"/>
        <w:jc w:val="both"/>
        <w:rPr>
          <w:bCs/>
          <w:sz w:val="28"/>
          <w:szCs w:val="28"/>
        </w:rPr>
      </w:pPr>
      <w:r w:rsidRPr="00B65D98">
        <w:rPr>
          <w:bCs/>
          <w:sz w:val="28"/>
          <w:szCs w:val="28"/>
        </w:rPr>
        <w:t>установленные изготовителем комплект принадл</w:t>
      </w:r>
      <w:r w:rsidR="00E8202E" w:rsidRPr="00B65D98">
        <w:rPr>
          <w:bCs/>
          <w:sz w:val="28"/>
          <w:szCs w:val="28"/>
        </w:rPr>
        <w:t>ежностей;</w:t>
      </w:r>
    </w:p>
    <w:p w:rsidR="00E8202E" w:rsidRPr="00B65D98" w:rsidRDefault="00E8202E" w:rsidP="00B65D98">
      <w:pPr>
        <w:numPr>
          <w:ilvl w:val="0"/>
          <w:numId w:val="25"/>
        </w:numPr>
        <w:autoSpaceDE w:val="0"/>
        <w:autoSpaceDN w:val="0"/>
        <w:adjustRightInd w:val="0"/>
        <w:ind w:left="993"/>
        <w:jc w:val="both"/>
        <w:rPr>
          <w:bCs/>
          <w:sz w:val="28"/>
          <w:szCs w:val="28"/>
        </w:rPr>
      </w:pPr>
      <w:r w:rsidRPr="00B65D98">
        <w:rPr>
          <w:bCs/>
          <w:sz w:val="28"/>
          <w:szCs w:val="28"/>
        </w:rPr>
        <w:t>д</w:t>
      </w:r>
      <w:r w:rsidR="006005A5" w:rsidRPr="00B65D98">
        <w:rPr>
          <w:bCs/>
          <w:sz w:val="28"/>
          <w:szCs w:val="28"/>
        </w:rPr>
        <w:t>окументы, содержащие информацию о правилах и условиях безопасного использования товара</w:t>
      </w:r>
      <w:r w:rsidRPr="00B65D98">
        <w:rPr>
          <w:bCs/>
          <w:sz w:val="28"/>
          <w:szCs w:val="28"/>
        </w:rPr>
        <w:t>;</w:t>
      </w:r>
    </w:p>
    <w:p w:rsidR="006005A5" w:rsidRDefault="00E8202E" w:rsidP="00B65D98">
      <w:pPr>
        <w:numPr>
          <w:ilvl w:val="0"/>
          <w:numId w:val="25"/>
        </w:numPr>
        <w:autoSpaceDE w:val="0"/>
        <w:autoSpaceDN w:val="0"/>
        <w:adjustRightInd w:val="0"/>
        <w:ind w:left="993"/>
        <w:jc w:val="both"/>
        <w:rPr>
          <w:bCs/>
          <w:sz w:val="28"/>
          <w:szCs w:val="28"/>
        </w:rPr>
      </w:pPr>
      <w:r w:rsidRPr="00B65D98">
        <w:rPr>
          <w:bCs/>
          <w:sz w:val="28"/>
          <w:szCs w:val="28"/>
        </w:rPr>
        <w:t>в</w:t>
      </w:r>
      <w:r w:rsidR="006005A5" w:rsidRPr="00B65D98">
        <w:rPr>
          <w:bCs/>
          <w:sz w:val="28"/>
          <w:szCs w:val="28"/>
        </w:rPr>
        <w:t>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3F7518" w:rsidRPr="00B65D98" w:rsidRDefault="003F7518" w:rsidP="003F7518">
      <w:pPr>
        <w:autoSpaceDE w:val="0"/>
        <w:autoSpaceDN w:val="0"/>
        <w:adjustRightInd w:val="0"/>
        <w:ind w:left="993"/>
        <w:jc w:val="both"/>
        <w:rPr>
          <w:bCs/>
          <w:sz w:val="28"/>
          <w:szCs w:val="28"/>
        </w:rPr>
      </w:pPr>
    </w:p>
    <w:p w:rsidR="003F7518" w:rsidRDefault="00273D0A" w:rsidP="003F7518">
      <w:pPr>
        <w:autoSpaceDE w:val="0"/>
        <w:autoSpaceDN w:val="0"/>
        <w:adjustRightInd w:val="0"/>
        <w:jc w:val="both"/>
        <w:rPr>
          <w:sz w:val="28"/>
          <w:szCs w:val="28"/>
        </w:rPr>
      </w:pPr>
      <w:r w:rsidRPr="00B65D98">
        <w:rPr>
          <w:b/>
          <w:bCs/>
          <w:sz w:val="28"/>
          <w:szCs w:val="28"/>
        </w:rPr>
        <w:t>ОБРАТИТЕ ВНИМАНИЕ!</w:t>
      </w:r>
    </w:p>
    <w:p w:rsidR="003A5E3C" w:rsidRPr="00B65D98" w:rsidRDefault="00273D0A" w:rsidP="003F7518">
      <w:pPr>
        <w:autoSpaceDE w:val="0"/>
        <w:autoSpaceDN w:val="0"/>
        <w:adjustRightInd w:val="0"/>
        <w:jc w:val="both"/>
        <w:rPr>
          <w:b/>
          <w:bCs/>
          <w:sz w:val="28"/>
          <w:szCs w:val="28"/>
        </w:rPr>
      </w:pPr>
      <w:r w:rsidRPr="003F7518">
        <w:rPr>
          <w:i/>
          <w:sz w:val="28"/>
          <w:szCs w:val="28"/>
        </w:rPr>
        <w:t>Если продаются непродовольственные товары, бывшие в употреблении,</w:t>
      </w:r>
      <w:r w:rsidRPr="00B65D98">
        <w:rPr>
          <w:sz w:val="28"/>
          <w:szCs w:val="28"/>
        </w:rPr>
        <w:t>то н</w:t>
      </w:r>
      <w:r w:rsidR="003F7518">
        <w:rPr>
          <w:sz w:val="28"/>
          <w:szCs w:val="28"/>
        </w:rPr>
        <w:t>еобходимо</w:t>
      </w:r>
      <w:r w:rsidRPr="00B65D98">
        <w:rPr>
          <w:sz w:val="28"/>
          <w:szCs w:val="28"/>
        </w:rPr>
        <w:t xml:space="preserve"> дополнительно учитывать особенности, установленные соответствующим </w:t>
      </w:r>
      <w:hyperlink r:id="rId11" w:history="1">
        <w:r w:rsidRPr="00B65D98">
          <w:rPr>
            <w:sz w:val="28"/>
            <w:szCs w:val="28"/>
          </w:rPr>
          <w:t>разделом</w:t>
        </w:r>
      </w:hyperlink>
      <w:r w:rsidRPr="00B65D98">
        <w:rPr>
          <w:sz w:val="28"/>
          <w:szCs w:val="28"/>
        </w:rPr>
        <w:t xml:space="preserve"> в Правилах</w:t>
      </w:r>
      <w:r w:rsidR="004C0B74" w:rsidRPr="00B65D98">
        <w:rPr>
          <w:sz w:val="28"/>
          <w:szCs w:val="28"/>
        </w:rPr>
        <w:t>продажи</w:t>
      </w:r>
      <w:r w:rsidRPr="00B65D98">
        <w:rPr>
          <w:sz w:val="28"/>
          <w:szCs w:val="28"/>
        </w:rPr>
        <w:t xml:space="preserve">. </w:t>
      </w:r>
    </w:p>
    <w:p w:rsidR="00312525" w:rsidRPr="00B65D98" w:rsidRDefault="00273D0A" w:rsidP="00B65D98">
      <w:pPr>
        <w:autoSpaceDE w:val="0"/>
        <w:autoSpaceDN w:val="0"/>
        <w:adjustRightInd w:val="0"/>
        <w:ind w:firstLine="540"/>
        <w:jc w:val="both"/>
        <w:rPr>
          <w:sz w:val="28"/>
          <w:szCs w:val="28"/>
        </w:rPr>
      </w:pPr>
      <w:r w:rsidRPr="00B65D98">
        <w:rPr>
          <w:sz w:val="28"/>
          <w:szCs w:val="28"/>
        </w:rPr>
        <w:t>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224D44" w:rsidRPr="00B65D98" w:rsidRDefault="00273D0A" w:rsidP="00B65D98">
      <w:pPr>
        <w:autoSpaceDE w:val="0"/>
        <w:autoSpaceDN w:val="0"/>
        <w:adjustRightInd w:val="0"/>
        <w:ind w:firstLine="540"/>
        <w:jc w:val="both"/>
        <w:rPr>
          <w:sz w:val="28"/>
          <w:szCs w:val="28"/>
        </w:rPr>
      </w:pPr>
      <w:r w:rsidRPr="00B65D98">
        <w:rPr>
          <w:sz w:val="28"/>
          <w:szCs w:val="28"/>
        </w:rPr>
        <w:t>При передаче технически сложных товаров бытового назначения, бывших в употреблении, потребителю одновременно передаются (при наличии у продавца)</w:t>
      </w:r>
      <w:r w:rsidR="00224D44" w:rsidRPr="00B65D98">
        <w:rPr>
          <w:sz w:val="28"/>
          <w:szCs w:val="28"/>
        </w:rPr>
        <w:t>:</w:t>
      </w:r>
    </w:p>
    <w:p w:rsidR="00224D44" w:rsidRPr="00B65D98" w:rsidRDefault="00273D0A" w:rsidP="00B65D98">
      <w:pPr>
        <w:numPr>
          <w:ilvl w:val="0"/>
          <w:numId w:val="28"/>
        </w:numPr>
        <w:autoSpaceDE w:val="0"/>
        <w:autoSpaceDN w:val="0"/>
        <w:adjustRightInd w:val="0"/>
        <w:jc w:val="both"/>
        <w:rPr>
          <w:sz w:val="28"/>
          <w:szCs w:val="28"/>
        </w:rPr>
      </w:pPr>
      <w:r w:rsidRPr="00B65D98">
        <w:rPr>
          <w:sz w:val="28"/>
          <w:szCs w:val="28"/>
        </w:rPr>
        <w:lastRenderedPageBreak/>
        <w:t xml:space="preserve">соответствующие технические и (или) эксплуатационные документы (технический паспорт или иной, заменяющий его документ, инструкция по эксплуатации), </w:t>
      </w:r>
    </w:p>
    <w:p w:rsidR="00273D0A" w:rsidRPr="00B65D98" w:rsidRDefault="00273D0A" w:rsidP="00B65D98">
      <w:pPr>
        <w:numPr>
          <w:ilvl w:val="0"/>
          <w:numId w:val="28"/>
        </w:numPr>
        <w:autoSpaceDE w:val="0"/>
        <w:autoSpaceDN w:val="0"/>
        <w:adjustRightInd w:val="0"/>
        <w:jc w:val="both"/>
        <w:rPr>
          <w:sz w:val="28"/>
          <w:szCs w:val="28"/>
        </w:rPr>
      </w:pPr>
      <w:r w:rsidRPr="00B65D98">
        <w:rPr>
          <w:sz w:val="28"/>
          <w:szCs w:val="28"/>
        </w:rPr>
        <w:t>гарантийный талон на товар, подтверждающий право потребителя на использование оставшегося гарантийного срока.</w:t>
      </w:r>
    </w:p>
    <w:p w:rsidR="003A5E3C" w:rsidRPr="00B65D98" w:rsidRDefault="003A5E3C" w:rsidP="00B65D98">
      <w:pPr>
        <w:autoSpaceDE w:val="0"/>
        <w:autoSpaceDN w:val="0"/>
        <w:adjustRightInd w:val="0"/>
        <w:ind w:firstLine="540"/>
        <w:jc w:val="both"/>
        <w:rPr>
          <w:b/>
          <w:bCs/>
          <w:sz w:val="28"/>
          <w:szCs w:val="28"/>
        </w:rPr>
      </w:pPr>
    </w:p>
    <w:p w:rsidR="006C76BD" w:rsidRPr="00B65D98" w:rsidRDefault="006C76BD" w:rsidP="003F7518">
      <w:pPr>
        <w:autoSpaceDE w:val="0"/>
        <w:autoSpaceDN w:val="0"/>
        <w:adjustRightInd w:val="0"/>
        <w:ind w:firstLine="540"/>
        <w:jc w:val="both"/>
        <w:rPr>
          <w:sz w:val="28"/>
          <w:szCs w:val="28"/>
        </w:rPr>
      </w:pPr>
      <w:r w:rsidRPr="00B65D98">
        <w:rPr>
          <w:sz w:val="28"/>
          <w:szCs w:val="28"/>
        </w:rPr>
        <w:t xml:space="preserve">Если приобретаемый потребителем товар </w:t>
      </w:r>
      <w:hyperlink r:id="rId12" w:history="1">
        <w:r w:rsidRPr="00B65D98">
          <w:rPr>
            <w:sz w:val="28"/>
            <w:szCs w:val="28"/>
          </w:rPr>
          <w:t>был в употреблении</w:t>
        </w:r>
      </w:hyperlink>
      <w:r w:rsidRPr="00B65D98">
        <w:rPr>
          <w:sz w:val="28"/>
          <w:szCs w:val="28"/>
        </w:rPr>
        <w:t xml:space="preserve"> или в нем устранялся недостаток (недостатки), потребителю должна быть предоставлена информация об этом.</w:t>
      </w:r>
    </w:p>
    <w:p w:rsidR="000F54DA" w:rsidRPr="00B65D98" w:rsidRDefault="000F54DA" w:rsidP="00B65D98">
      <w:pPr>
        <w:autoSpaceDE w:val="0"/>
        <w:autoSpaceDN w:val="0"/>
        <w:adjustRightInd w:val="0"/>
        <w:ind w:firstLine="567"/>
        <w:jc w:val="both"/>
        <w:rPr>
          <w:sz w:val="28"/>
          <w:szCs w:val="28"/>
        </w:rPr>
      </w:pPr>
      <w:r w:rsidRPr="00B65D98">
        <w:rPr>
          <w:sz w:val="28"/>
          <w:szCs w:val="28"/>
        </w:rPr>
        <w:t>Ответственность продавца за ненадлежащую информацию о товаре информации о товаре установл</w:t>
      </w:r>
      <w:r w:rsidR="006C76BD" w:rsidRPr="00B65D98">
        <w:rPr>
          <w:sz w:val="28"/>
          <w:szCs w:val="28"/>
        </w:rPr>
        <w:t>ена</w:t>
      </w:r>
      <w:r w:rsidRPr="00B65D98">
        <w:rPr>
          <w:sz w:val="28"/>
          <w:szCs w:val="28"/>
        </w:rPr>
        <w:t xml:space="preserve"> положениями, предусмотренными </w:t>
      </w:r>
      <w:hyperlink r:id="rId13" w:history="1">
        <w:r w:rsidRPr="00B65D98">
          <w:rPr>
            <w:sz w:val="28"/>
            <w:szCs w:val="28"/>
          </w:rPr>
          <w:t>статьями 12</w:t>
        </w:r>
      </w:hyperlink>
      <w:r w:rsidRPr="00B65D98">
        <w:rPr>
          <w:sz w:val="28"/>
          <w:szCs w:val="28"/>
        </w:rPr>
        <w:t xml:space="preserve"> Закона «О защите прав потребителей».</w:t>
      </w:r>
    </w:p>
    <w:p w:rsidR="009A2745" w:rsidRPr="00B65D98" w:rsidRDefault="000B6E25" w:rsidP="00B65D98">
      <w:pPr>
        <w:autoSpaceDE w:val="0"/>
        <w:autoSpaceDN w:val="0"/>
        <w:adjustRightInd w:val="0"/>
        <w:ind w:firstLine="567"/>
        <w:jc w:val="both"/>
        <w:rPr>
          <w:sz w:val="28"/>
          <w:szCs w:val="28"/>
        </w:rPr>
      </w:pPr>
      <w:r w:rsidRPr="00B65D98">
        <w:rPr>
          <w:sz w:val="28"/>
          <w:szCs w:val="28"/>
        </w:rPr>
        <w:t xml:space="preserve">Последствия продажи товара ненадлежащего качества установлены положениями, предусмотренными </w:t>
      </w:r>
      <w:hyperlink r:id="rId14" w:history="1">
        <w:r w:rsidRPr="00B65D98">
          <w:rPr>
            <w:sz w:val="28"/>
            <w:szCs w:val="28"/>
          </w:rPr>
          <w:t>статьями 18</w:t>
        </w:r>
      </w:hyperlink>
      <w:r w:rsidRPr="00B65D98">
        <w:rPr>
          <w:sz w:val="28"/>
          <w:szCs w:val="28"/>
        </w:rPr>
        <w:t xml:space="preserve"> - </w:t>
      </w:r>
      <w:hyperlink r:id="rId15" w:history="1">
        <w:r w:rsidRPr="00B65D98">
          <w:rPr>
            <w:sz w:val="28"/>
            <w:szCs w:val="28"/>
          </w:rPr>
          <w:t>24</w:t>
        </w:r>
      </w:hyperlink>
      <w:r w:rsidRPr="00B65D98">
        <w:rPr>
          <w:sz w:val="28"/>
          <w:szCs w:val="28"/>
        </w:rPr>
        <w:t xml:space="preserve"> Закона</w:t>
      </w:r>
      <w:r w:rsidR="00BA2519" w:rsidRPr="00B65D98">
        <w:rPr>
          <w:sz w:val="28"/>
          <w:szCs w:val="28"/>
        </w:rPr>
        <w:t xml:space="preserve"> «О защите прав потребителей»</w:t>
      </w:r>
      <w:r w:rsidRPr="00B65D98">
        <w:rPr>
          <w:sz w:val="28"/>
          <w:szCs w:val="28"/>
        </w:rPr>
        <w:t>.</w:t>
      </w:r>
    </w:p>
    <w:p w:rsidR="006B7606" w:rsidRDefault="006B7606" w:rsidP="00B65D98">
      <w:pPr>
        <w:autoSpaceDE w:val="0"/>
        <w:autoSpaceDN w:val="0"/>
        <w:adjustRightInd w:val="0"/>
        <w:ind w:firstLine="567"/>
        <w:jc w:val="both"/>
        <w:rPr>
          <w:sz w:val="28"/>
          <w:szCs w:val="28"/>
        </w:rPr>
      </w:pPr>
    </w:p>
    <w:p w:rsidR="00E52B7B" w:rsidRPr="00B65D98" w:rsidRDefault="00E52B7B" w:rsidP="00B65D98">
      <w:pPr>
        <w:autoSpaceDE w:val="0"/>
        <w:autoSpaceDN w:val="0"/>
        <w:adjustRightInd w:val="0"/>
        <w:ind w:firstLine="567"/>
        <w:jc w:val="both"/>
        <w:rPr>
          <w:sz w:val="28"/>
          <w:szCs w:val="28"/>
        </w:rPr>
      </w:pPr>
      <w:r>
        <w:rPr>
          <w:sz w:val="28"/>
          <w:szCs w:val="28"/>
        </w:rPr>
        <w:t>Вся актуальная информация для предпринимателей содержится в  разделах «</w:t>
      </w:r>
      <w:r w:rsidRPr="00E52B7B">
        <w:rPr>
          <w:sz w:val="28"/>
          <w:szCs w:val="28"/>
        </w:rPr>
        <w:t>Консультирование юридических лиц и индивидуальных предпринимателей</w:t>
      </w:r>
      <w:r>
        <w:rPr>
          <w:sz w:val="28"/>
          <w:szCs w:val="28"/>
        </w:rPr>
        <w:t>» и «</w:t>
      </w:r>
      <w:r w:rsidRPr="00E52B7B">
        <w:rPr>
          <w:sz w:val="28"/>
          <w:szCs w:val="28"/>
        </w:rPr>
        <w:t>Информирование юридических лиц и индивидуальных предпринимателей</w:t>
      </w:r>
      <w:r>
        <w:rPr>
          <w:sz w:val="28"/>
          <w:szCs w:val="28"/>
        </w:rPr>
        <w:t>», размещенных на официальном сайте Управления Роспотребнадзора по Кемеровской области-Кузбассу (</w:t>
      </w:r>
      <w:hyperlink r:id="rId16" w:history="1">
        <w:r w:rsidRPr="003A67CE">
          <w:rPr>
            <w:rStyle w:val="a9"/>
            <w:sz w:val="28"/>
            <w:szCs w:val="28"/>
          </w:rPr>
          <w:t>https://42.rospotrebnadzor.ru/</w:t>
        </w:r>
      </w:hyperlink>
      <w:r>
        <w:rPr>
          <w:sz w:val="28"/>
          <w:szCs w:val="28"/>
        </w:rPr>
        <w:t xml:space="preserve"> ). </w:t>
      </w:r>
    </w:p>
    <w:p w:rsidR="006B7606" w:rsidRPr="00B65D98" w:rsidRDefault="006B7606" w:rsidP="00B65D98">
      <w:pPr>
        <w:autoSpaceDE w:val="0"/>
        <w:autoSpaceDN w:val="0"/>
        <w:adjustRightInd w:val="0"/>
        <w:ind w:firstLine="567"/>
        <w:jc w:val="both"/>
        <w:rPr>
          <w:sz w:val="28"/>
          <w:szCs w:val="28"/>
        </w:rPr>
      </w:pPr>
    </w:p>
    <w:p w:rsidR="006B7606" w:rsidRPr="00B65D98" w:rsidRDefault="006B7606" w:rsidP="00B65D98">
      <w:pPr>
        <w:autoSpaceDE w:val="0"/>
        <w:autoSpaceDN w:val="0"/>
        <w:adjustRightInd w:val="0"/>
        <w:ind w:firstLine="567"/>
        <w:jc w:val="both"/>
        <w:rPr>
          <w:sz w:val="28"/>
          <w:szCs w:val="28"/>
        </w:rPr>
      </w:pPr>
    </w:p>
    <w:p w:rsidR="00811B88" w:rsidRPr="00B65D98" w:rsidRDefault="00811B88" w:rsidP="00B65D98">
      <w:pPr>
        <w:pStyle w:val="a8"/>
        <w:shd w:val="clear" w:color="auto" w:fill="FFFFFF"/>
        <w:spacing w:before="0" w:beforeAutospacing="0" w:after="0" w:afterAutospacing="0"/>
        <w:jc w:val="both"/>
        <w:rPr>
          <w:sz w:val="28"/>
          <w:szCs w:val="28"/>
          <w:highlight w:val="yellow"/>
        </w:rPr>
      </w:pPr>
    </w:p>
    <w:p w:rsidR="006B7606" w:rsidRPr="00B65D98" w:rsidRDefault="006B7606" w:rsidP="00B65D98">
      <w:pPr>
        <w:shd w:val="clear" w:color="auto" w:fill="FFFFFF"/>
        <w:ind w:right="19"/>
        <w:rPr>
          <w:sz w:val="28"/>
          <w:szCs w:val="28"/>
        </w:rPr>
      </w:pPr>
    </w:p>
    <w:p w:rsidR="006B7606" w:rsidRPr="00B65D98" w:rsidRDefault="006B7606" w:rsidP="00B65D98">
      <w:pPr>
        <w:shd w:val="clear" w:color="auto" w:fill="FFFFFF"/>
        <w:ind w:right="19"/>
        <w:rPr>
          <w:sz w:val="28"/>
          <w:szCs w:val="28"/>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Default="006B7606" w:rsidP="00F52CAB">
      <w:pPr>
        <w:shd w:val="clear" w:color="auto" w:fill="FFFFFF"/>
        <w:ind w:right="19"/>
        <w:rPr>
          <w:sz w:val="16"/>
          <w:szCs w:val="16"/>
        </w:rPr>
      </w:pPr>
    </w:p>
    <w:p w:rsidR="006B7606" w:rsidRPr="00C9153D" w:rsidRDefault="006B7606" w:rsidP="00F52CAB">
      <w:pPr>
        <w:shd w:val="clear" w:color="auto" w:fill="FFFFFF"/>
        <w:ind w:right="19"/>
        <w:rPr>
          <w:sz w:val="16"/>
          <w:szCs w:val="16"/>
        </w:rPr>
      </w:pPr>
    </w:p>
    <w:sectPr w:rsidR="006B7606" w:rsidRPr="00C9153D" w:rsidSect="00C6397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CF" w:rsidRDefault="00F251CF">
      <w:r>
        <w:separator/>
      </w:r>
    </w:p>
  </w:endnote>
  <w:endnote w:type="continuationSeparator" w:id="1">
    <w:p w:rsidR="00F251CF" w:rsidRDefault="00F251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CF" w:rsidRDefault="00F251CF">
      <w:r>
        <w:separator/>
      </w:r>
    </w:p>
  </w:footnote>
  <w:footnote w:type="continuationSeparator" w:id="1">
    <w:p w:rsidR="00F251CF" w:rsidRDefault="00F25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russianLower"/>
      <w:lvlText w:val="%1)"/>
      <w:lvlJc w:val="left"/>
      <w:pPr>
        <w:tabs>
          <w:tab w:val="num" w:pos="540"/>
        </w:tabs>
        <w:ind w:left="540" w:hanging="340"/>
      </w:pPr>
    </w:lvl>
  </w:abstractNum>
  <w:abstractNum w:abstractNumId="1">
    <w:nsid w:val="00000002"/>
    <w:multiLevelType w:val="singleLevel"/>
    <w:tmpl w:val="00000000"/>
    <w:lvl w:ilvl="0">
      <w:start w:val="1"/>
      <w:numFmt w:val="russianLower"/>
      <w:lvlText w:val="%1)"/>
      <w:lvlJc w:val="left"/>
      <w:pPr>
        <w:tabs>
          <w:tab w:val="num" w:pos="540"/>
        </w:tabs>
        <w:ind w:left="540" w:hanging="340"/>
      </w:pPr>
    </w:lvl>
  </w:abstractNum>
  <w:abstractNum w:abstractNumId="2">
    <w:nsid w:val="0A786132"/>
    <w:multiLevelType w:val="hybridMultilevel"/>
    <w:tmpl w:val="00CE50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47EE7"/>
    <w:multiLevelType w:val="hybridMultilevel"/>
    <w:tmpl w:val="4CF49AC2"/>
    <w:lvl w:ilvl="0" w:tplc="EB3AA224">
      <w:start w:val="1"/>
      <w:numFmt w:val="bullet"/>
      <w:lvlText w:val=""/>
      <w:lvlJc w:val="left"/>
      <w:pPr>
        <w:tabs>
          <w:tab w:val="num" w:pos="1650"/>
        </w:tabs>
        <w:ind w:left="1650" w:hanging="360"/>
      </w:pPr>
      <w:rPr>
        <w:rFonts w:ascii="Symbol" w:hAnsi="Symbol" w:hint="default"/>
        <w:color w:val="auto"/>
      </w:rPr>
    </w:lvl>
    <w:lvl w:ilvl="1" w:tplc="04190003" w:tentative="1">
      <w:start w:val="1"/>
      <w:numFmt w:val="bullet"/>
      <w:lvlText w:val="o"/>
      <w:lvlJc w:val="left"/>
      <w:pPr>
        <w:tabs>
          <w:tab w:val="num" w:pos="2370"/>
        </w:tabs>
        <w:ind w:left="2370" w:hanging="360"/>
      </w:pPr>
      <w:rPr>
        <w:rFonts w:ascii="Courier New" w:hAnsi="Courier New" w:cs="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cs="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cs="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4">
    <w:nsid w:val="1241750A"/>
    <w:multiLevelType w:val="hybridMultilevel"/>
    <w:tmpl w:val="7E227940"/>
    <w:lvl w:ilvl="0" w:tplc="EB3AA2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915D85"/>
    <w:multiLevelType w:val="hybridMultilevel"/>
    <w:tmpl w:val="01546FEE"/>
    <w:lvl w:ilvl="0" w:tplc="C50864E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23A81630"/>
    <w:multiLevelType w:val="hybridMultilevel"/>
    <w:tmpl w:val="C3542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570AF"/>
    <w:multiLevelType w:val="hybridMultilevel"/>
    <w:tmpl w:val="5F36250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6CB0345"/>
    <w:multiLevelType w:val="hybridMultilevel"/>
    <w:tmpl w:val="3AE83EC0"/>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83C4A8F"/>
    <w:multiLevelType w:val="hybridMultilevel"/>
    <w:tmpl w:val="440A93E0"/>
    <w:lvl w:ilvl="0" w:tplc="04190003">
      <w:start w:val="1"/>
      <w:numFmt w:val="bullet"/>
      <w:lvlText w:val="o"/>
      <w:lvlJc w:val="left"/>
      <w:pPr>
        <w:tabs>
          <w:tab w:val="num" w:pos="784"/>
        </w:tabs>
        <w:ind w:left="784"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580DA6"/>
    <w:multiLevelType w:val="hybridMultilevel"/>
    <w:tmpl w:val="AD3C50D4"/>
    <w:lvl w:ilvl="0" w:tplc="04190003">
      <w:start w:val="1"/>
      <w:numFmt w:val="bullet"/>
      <w:lvlText w:val="o"/>
      <w:lvlJc w:val="left"/>
      <w:pPr>
        <w:tabs>
          <w:tab w:val="num" w:pos="784"/>
        </w:tabs>
        <w:ind w:left="784" w:hanging="360"/>
      </w:pPr>
      <w:rPr>
        <w:rFonts w:ascii="Courier New" w:hAnsi="Courier New" w:cs="Courier New"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1">
    <w:nsid w:val="2F921D9F"/>
    <w:multiLevelType w:val="singleLevel"/>
    <w:tmpl w:val="12862182"/>
    <w:lvl w:ilvl="0">
      <w:numFmt w:val="bullet"/>
      <w:lvlText w:val="-"/>
      <w:lvlJc w:val="left"/>
      <w:pPr>
        <w:tabs>
          <w:tab w:val="num" w:pos="921"/>
        </w:tabs>
        <w:ind w:left="921" w:hanging="360"/>
      </w:pPr>
      <w:rPr>
        <w:rFonts w:hint="default"/>
      </w:rPr>
    </w:lvl>
  </w:abstractNum>
  <w:abstractNum w:abstractNumId="12">
    <w:nsid w:val="30404205"/>
    <w:multiLevelType w:val="hybridMultilevel"/>
    <w:tmpl w:val="14C885C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F0088A"/>
    <w:multiLevelType w:val="hybridMultilevel"/>
    <w:tmpl w:val="752227E0"/>
    <w:lvl w:ilvl="0" w:tplc="C50864E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39A07347"/>
    <w:multiLevelType w:val="hybridMultilevel"/>
    <w:tmpl w:val="6400C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0E759E"/>
    <w:multiLevelType w:val="hybridMultilevel"/>
    <w:tmpl w:val="1A601E26"/>
    <w:lvl w:ilvl="0" w:tplc="EB3AA2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50716C"/>
    <w:multiLevelType w:val="hybridMultilevel"/>
    <w:tmpl w:val="365A636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C516413"/>
    <w:multiLevelType w:val="hybridMultilevel"/>
    <w:tmpl w:val="411EABA2"/>
    <w:lvl w:ilvl="0" w:tplc="F0AC81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8A6F3F"/>
    <w:multiLevelType w:val="hybridMultilevel"/>
    <w:tmpl w:val="FA089FD4"/>
    <w:lvl w:ilvl="0" w:tplc="EB3AA224">
      <w:start w:val="1"/>
      <w:numFmt w:val="bullet"/>
      <w:lvlText w:val=""/>
      <w:lvlJc w:val="left"/>
      <w:pPr>
        <w:tabs>
          <w:tab w:val="num" w:pos="660"/>
        </w:tabs>
        <w:ind w:left="6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8E265C"/>
    <w:multiLevelType w:val="hybridMultilevel"/>
    <w:tmpl w:val="18A2863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F154F5"/>
    <w:multiLevelType w:val="hybridMultilevel"/>
    <w:tmpl w:val="0E4236B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56114AB"/>
    <w:multiLevelType w:val="hybridMultilevel"/>
    <w:tmpl w:val="48B810D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A7E4025"/>
    <w:multiLevelType w:val="hybridMultilevel"/>
    <w:tmpl w:val="1400CA62"/>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B236FE0"/>
    <w:multiLevelType w:val="hybridMultilevel"/>
    <w:tmpl w:val="C43CDF24"/>
    <w:lvl w:ilvl="0" w:tplc="C50864E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6B6A224A"/>
    <w:multiLevelType w:val="hybridMultilevel"/>
    <w:tmpl w:val="6A523CA6"/>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3FD766C"/>
    <w:multiLevelType w:val="hybridMultilevel"/>
    <w:tmpl w:val="FB5CAF38"/>
    <w:lvl w:ilvl="0" w:tplc="04190009">
      <w:start w:val="1"/>
      <w:numFmt w:val="bullet"/>
      <w:lvlText w:val=""/>
      <w:lvlJc w:val="left"/>
      <w:pPr>
        <w:tabs>
          <w:tab w:val="num" w:pos="720"/>
        </w:tabs>
        <w:ind w:left="720" w:hanging="360"/>
      </w:pPr>
      <w:rPr>
        <w:rFonts w:ascii="Wingdings" w:hAnsi="Wingdings" w:hint="default"/>
      </w:rPr>
    </w:lvl>
    <w:lvl w:ilvl="1" w:tplc="EB3AA22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6085B3C"/>
    <w:multiLevelType w:val="hybridMultilevel"/>
    <w:tmpl w:val="C4903A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7">
    <w:nsid w:val="7C1C092B"/>
    <w:multiLevelType w:val="hybridMultilevel"/>
    <w:tmpl w:val="B164E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8"/>
  </w:num>
  <w:num w:numId="4">
    <w:abstractNumId w:val="18"/>
  </w:num>
  <w:num w:numId="5">
    <w:abstractNumId w:val="19"/>
  </w:num>
  <w:num w:numId="6">
    <w:abstractNumId w:val="3"/>
  </w:num>
  <w:num w:numId="7">
    <w:abstractNumId w:val="16"/>
  </w:num>
  <w:num w:numId="8">
    <w:abstractNumId w:val="9"/>
  </w:num>
  <w:num w:numId="9">
    <w:abstractNumId w:val="20"/>
  </w:num>
  <w:num w:numId="10">
    <w:abstractNumId w:val="11"/>
  </w:num>
  <w:num w:numId="11">
    <w:abstractNumId w:val="12"/>
  </w:num>
  <w:num w:numId="12">
    <w:abstractNumId w:val="27"/>
  </w:num>
  <w:num w:numId="13">
    <w:abstractNumId w:val="7"/>
  </w:num>
  <w:num w:numId="14">
    <w:abstractNumId w:val="2"/>
  </w:num>
  <w:num w:numId="15">
    <w:abstractNumId w:val="6"/>
  </w:num>
  <w:num w:numId="16">
    <w:abstractNumId w:val="26"/>
  </w:num>
  <w:num w:numId="17">
    <w:abstractNumId w:val="25"/>
  </w:num>
  <w:num w:numId="18">
    <w:abstractNumId w:val="24"/>
  </w:num>
  <w:num w:numId="19">
    <w:abstractNumId w:val="22"/>
  </w:num>
  <w:num w:numId="20">
    <w:abstractNumId w:val="4"/>
  </w:num>
  <w:num w:numId="21">
    <w:abstractNumId w:val="17"/>
  </w:num>
  <w:num w:numId="22">
    <w:abstractNumId w:val="15"/>
  </w:num>
  <w:num w:numId="23">
    <w:abstractNumId w:val="14"/>
  </w:num>
  <w:num w:numId="24">
    <w:abstractNumId w:val="13"/>
  </w:num>
  <w:num w:numId="25">
    <w:abstractNumId w:val="5"/>
  </w:num>
  <w:num w:numId="26">
    <w:abstractNumId w:val="0"/>
  </w:num>
  <w:num w:numId="27">
    <w:abstractNumId w:val="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characterSpacingControl w:val="doNotCompress"/>
  <w:footnotePr>
    <w:footnote w:id="0"/>
    <w:footnote w:id="1"/>
  </w:footnotePr>
  <w:endnotePr>
    <w:endnote w:id="0"/>
    <w:endnote w:id="1"/>
  </w:endnotePr>
  <w:compat/>
  <w:rsids>
    <w:rsidRoot w:val="003A7512"/>
    <w:rsid w:val="00021672"/>
    <w:rsid w:val="0003188F"/>
    <w:rsid w:val="00035135"/>
    <w:rsid w:val="00045119"/>
    <w:rsid w:val="000554D9"/>
    <w:rsid w:val="00076D39"/>
    <w:rsid w:val="00086305"/>
    <w:rsid w:val="0009157C"/>
    <w:rsid w:val="000B5EA9"/>
    <w:rsid w:val="000B6E25"/>
    <w:rsid w:val="000C0CFA"/>
    <w:rsid w:val="000D438C"/>
    <w:rsid w:val="000E30F8"/>
    <w:rsid w:val="000F02AC"/>
    <w:rsid w:val="000F3ED4"/>
    <w:rsid w:val="000F54DA"/>
    <w:rsid w:val="00106D41"/>
    <w:rsid w:val="00126A7A"/>
    <w:rsid w:val="00127529"/>
    <w:rsid w:val="00131DCB"/>
    <w:rsid w:val="00135ECB"/>
    <w:rsid w:val="0013724E"/>
    <w:rsid w:val="00141AC9"/>
    <w:rsid w:val="00154B5A"/>
    <w:rsid w:val="00165461"/>
    <w:rsid w:val="0017120F"/>
    <w:rsid w:val="00174092"/>
    <w:rsid w:val="00177AA4"/>
    <w:rsid w:val="0018694C"/>
    <w:rsid w:val="00187C6F"/>
    <w:rsid w:val="0019210F"/>
    <w:rsid w:val="00195306"/>
    <w:rsid w:val="00196699"/>
    <w:rsid w:val="001979DF"/>
    <w:rsid w:val="001A4DA6"/>
    <w:rsid w:val="001B052F"/>
    <w:rsid w:val="001B4B62"/>
    <w:rsid w:val="001D139C"/>
    <w:rsid w:val="001D3905"/>
    <w:rsid w:val="001F0596"/>
    <w:rsid w:val="001F1E1A"/>
    <w:rsid w:val="0020294A"/>
    <w:rsid w:val="00203A82"/>
    <w:rsid w:val="00205312"/>
    <w:rsid w:val="00210C40"/>
    <w:rsid w:val="00224D44"/>
    <w:rsid w:val="00231355"/>
    <w:rsid w:val="00240B27"/>
    <w:rsid w:val="00273D0A"/>
    <w:rsid w:val="00282BF6"/>
    <w:rsid w:val="002863CF"/>
    <w:rsid w:val="002962C3"/>
    <w:rsid w:val="002A2B2E"/>
    <w:rsid w:val="002A340B"/>
    <w:rsid w:val="002A67AA"/>
    <w:rsid w:val="002A7CB1"/>
    <w:rsid w:val="002B4CCC"/>
    <w:rsid w:val="002B4F61"/>
    <w:rsid w:val="002D4C36"/>
    <w:rsid w:val="002D7107"/>
    <w:rsid w:val="002E4021"/>
    <w:rsid w:val="0031116B"/>
    <w:rsid w:val="00312525"/>
    <w:rsid w:val="00321C60"/>
    <w:rsid w:val="00321E19"/>
    <w:rsid w:val="00346911"/>
    <w:rsid w:val="003546B5"/>
    <w:rsid w:val="00360A2F"/>
    <w:rsid w:val="0036187F"/>
    <w:rsid w:val="00363599"/>
    <w:rsid w:val="003735F3"/>
    <w:rsid w:val="00377127"/>
    <w:rsid w:val="00393B0A"/>
    <w:rsid w:val="003A2F5F"/>
    <w:rsid w:val="003A5E3C"/>
    <w:rsid w:val="003A7512"/>
    <w:rsid w:val="003B1D28"/>
    <w:rsid w:val="003B3DDE"/>
    <w:rsid w:val="003C2A70"/>
    <w:rsid w:val="003C583C"/>
    <w:rsid w:val="003C5A9B"/>
    <w:rsid w:val="003D2819"/>
    <w:rsid w:val="003E4631"/>
    <w:rsid w:val="003F2F3F"/>
    <w:rsid w:val="003F4D2E"/>
    <w:rsid w:val="003F7518"/>
    <w:rsid w:val="0040084B"/>
    <w:rsid w:val="004106D4"/>
    <w:rsid w:val="004117FB"/>
    <w:rsid w:val="00411898"/>
    <w:rsid w:val="0041220D"/>
    <w:rsid w:val="00414D13"/>
    <w:rsid w:val="00414EA1"/>
    <w:rsid w:val="00422D0E"/>
    <w:rsid w:val="00425121"/>
    <w:rsid w:val="00425AA7"/>
    <w:rsid w:val="00430719"/>
    <w:rsid w:val="00434E13"/>
    <w:rsid w:val="0045042E"/>
    <w:rsid w:val="004507E8"/>
    <w:rsid w:val="00452A6C"/>
    <w:rsid w:val="00455BD6"/>
    <w:rsid w:val="00455D48"/>
    <w:rsid w:val="00457C01"/>
    <w:rsid w:val="004808C2"/>
    <w:rsid w:val="004879F8"/>
    <w:rsid w:val="004C0B74"/>
    <w:rsid w:val="004C368A"/>
    <w:rsid w:val="004D56D8"/>
    <w:rsid w:val="004E5832"/>
    <w:rsid w:val="004E78A3"/>
    <w:rsid w:val="004F02CF"/>
    <w:rsid w:val="005124C0"/>
    <w:rsid w:val="00513B15"/>
    <w:rsid w:val="00525A00"/>
    <w:rsid w:val="00530F7D"/>
    <w:rsid w:val="00534EC4"/>
    <w:rsid w:val="00551915"/>
    <w:rsid w:val="0055603D"/>
    <w:rsid w:val="00560336"/>
    <w:rsid w:val="00562BB6"/>
    <w:rsid w:val="0056482B"/>
    <w:rsid w:val="00581AA1"/>
    <w:rsid w:val="00582C15"/>
    <w:rsid w:val="005857FA"/>
    <w:rsid w:val="00597B30"/>
    <w:rsid w:val="005A182F"/>
    <w:rsid w:val="005B3287"/>
    <w:rsid w:val="005C1B3E"/>
    <w:rsid w:val="005C50D3"/>
    <w:rsid w:val="005C51D1"/>
    <w:rsid w:val="005C7980"/>
    <w:rsid w:val="005E4372"/>
    <w:rsid w:val="006005A5"/>
    <w:rsid w:val="00615A32"/>
    <w:rsid w:val="00617A05"/>
    <w:rsid w:val="00620876"/>
    <w:rsid w:val="00622E76"/>
    <w:rsid w:val="00624D13"/>
    <w:rsid w:val="00624DC2"/>
    <w:rsid w:val="006559CE"/>
    <w:rsid w:val="00656BD9"/>
    <w:rsid w:val="006713B0"/>
    <w:rsid w:val="0069137E"/>
    <w:rsid w:val="006929D2"/>
    <w:rsid w:val="0069375D"/>
    <w:rsid w:val="006A6EA9"/>
    <w:rsid w:val="006B26F3"/>
    <w:rsid w:val="006B705E"/>
    <w:rsid w:val="006B7606"/>
    <w:rsid w:val="006C104F"/>
    <w:rsid w:val="006C56AD"/>
    <w:rsid w:val="006C5BA9"/>
    <w:rsid w:val="006C76BD"/>
    <w:rsid w:val="006E590B"/>
    <w:rsid w:val="00711794"/>
    <w:rsid w:val="00714C12"/>
    <w:rsid w:val="00714E96"/>
    <w:rsid w:val="007174D8"/>
    <w:rsid w:val="0072542A"/>
    <w:rsid w:val="00725C27"/>
    <w:rsid w:val="007353B5"/>
    <w:rsid w:val="007365D8"/>
    <w:rsid w:val="007568EE"/>
    <w:rsid w:val="00761FE3"/>
    <w:rsid w:val="00783A84"/>
    <w:rsid w:val="007A14AA"/>
    <w:rsid w:val="007A5759"/>
    <w:rsid w:val="007B33EE"/>
    <w:rsid w:val="007D3AF6"/>
    <w:rsid w:val="007E5251"/>
    <w:rsid w:val="007E623E"/>
    <w:rsid w:val="007F0BCD"/>
    <w:rsid w:val="007F5DBA"/>
    <w:rsid w:val="00801E4C"/>
    <w:rsid w:val="00810326"/>
    <w:rsid w:val="00811B88"/>
    <w:rsid w:val="008209F8"/>
    <w:rsid w:val="00833D0C"/>
    <w:rsid w:val="00843146"/>
    <w:rsid w:val="0087571B"/>
    <w:rsid w:val="00883CBC"/>
    <w:rsid w:val="00883D55"/>
    <w:rsid w:val="00887336"/>
    <w:rsid w:val="0089085E"/>
    <w:rsid w:val="008B2B09"/>
    <w:rsid w:val="008B464A"/>
    <w:rsid w:val="008B7360"/>
    <w:rsid w:val="008D3E3D"/>
    <w:rsid w:val="008D4DB5"/>
    <w:rsid w:val="008D6AF6"/>
    <w:rsid w:val="008E04EC"/>
    <w:rsid w:val="008E0676"/>
    <w:rsid w:val="008E4BD2"/>
    <w:rsid w:val="00905EC4"/>
    <w:rsid w:val="009475C7"/>
    <w:rsid w:val="00953F92"/>
    <w:rsid w:val="00955B74"/>
    <w:rsid w:val="009657C6"/>
    <w:rsid w:val="00973999"/>
    <w:rsid w:val="00981053"/>
    <w:rsid w:val="00990FBD"/>
    <w:rsid w:val="00995D7E"/>
    <w:rsid w:val="00996935"/>
    <w:rsid w:val="009A141E"/>
    <w:rsid w:val="009A2745"/>
    <w:rsid w:val="009B2F8D"/>
    <w:rsid w:val="009C7F51"/>
    <w:rsid w:val="009D0FB9"/>
    <w:rsid w:val="009D7A82"/>
    <w:rsid w:val="009F24E0"/>
    <w:rsid w:val="009F72EB"/>
    <w:rsid w:val="00A106CA"/>
    <w:rsid w:val="00A12EA6"/>
    <w:rsid w:val="00A134DF"/>
    <w:rsid w:val="00A21CEE"/>
    <w:rsid w:val="00A32143"/>
    <w:rsid w:val="00A37CC7"/>
    <w:rsid w:val="00A500E9"/>
    <w:rsid w:val="00A559BB"/>
    <w:rsid w:val="00A56867"/>
    <w:rsid w:val="00A6091E"/>
    <w:rsid w:val="00A66AF5"/>
    <w:rsid w:val="00A66E55"/>
    <w:rsid w:val="00A70562"/>
    <w:rsid w:val="00A72579"/>
    <w:rsid w:val="00A80128"/>
    <w:rsid w:val="00A8274E"/>
    <w:rsid w:val="00A872EE"/>
    <w:rsid w:val="00A9011E"/>
    <w:rsid w:val="00A901BA"/>
    <w:rsid w:val="00AA4199"/>
    <w:rsid w:val="00AA5F95"/>
    <w:rsid w:val="00AB3353"/>
    <w:rsid w:val="00AB37D3"/>
    <w:rsid w:val="00AB42F5"/>
    <w:rsid w:val="00AB4DCF"/>
    <w:rsid w:val="00AC64C7"/>
    <w:rsid w:val="00AD5867"/>
    <w:rsid w:val="00AD7CA8"/>
    <w:rsid w:val="00AE08D6"/>
    <w:rsid w:val="00AE3A76"/>
    <w:rsid w:val="00AE66D0"/>
    <w:rsid w:val="00AF367E"/>
    <w:rsid w:val="00B07439"/>
    <w:rsid w:val="00B1241B"/>
    <w:rsid w:val="00B13656"/>
    <w:rsid w:val="00B20546"/>
    <w:rsid w:val="00B226C5"/>
    <w:rsid w:val="00B23BBD"/>
    <w:rsid w:val="00B32C4B"/>
    <w:rsid w:val="00B338A0"/>
    <w:rsid w:val="00B35220"/>
    <w:rsid w:val="00B36310"/>
    <w:rsid w:val="00B45BEB"/>
    <w:rsid w:val="00B57D3A"/>
    <w:rsid w:val="00B64160"/>
    <w:rsid w:val="00B65D98"/>
    <w:rsid w:val="00B72151"/>
    <w:rsid w:val="00B73C3A"/>
    <w:rsid w:val="00B86D50"/>
    <w:rsid w:val="00B86FE1"/>
    <w:rsid w:val="00B95A5F"/>
    <w:rsid w:val="00BA15B8"/>
    <w:rsid w:val="00BA21BD"/>
    <w:rsid w:val="00BA2519"/>
    <w:rsid w:val="00BA5A18"/>
    <w:rsid w:val="00BB4A10"/>
    <w:rsid w:val="00BB7AEA"/>
    <w:rsid w:val="00BC2F44"/>
    <w:rsid w:val="00BD0716"/>
    <w:rsid w:val="00BE07CE"/>
    <w:rsid w:val="00BE1C1B"/>
    <w:rsid w:val="00BE25D6"/>
    <w:rsid w:val="00C039A7"/>
    <w:rsid w:val="00C17798"/>
    <w:rsid w:val="00C17D5B"/>
    <w:rsid w:val="00C20572"/>
    <w:rsid w:val="00C244D9"/>
    <w:rsid w:val="00C25A37"/>
    <w:rsid w:val="00C30926"/>
    <w:rsid w:val="00C318E8"/>
    <w:rsid w:val="00C330B9"/>
    <w:rsid w:val="00C35B39"/>
    <w:rsid w:val="00C40491"/>
    <w:rsid w:val="00C63974"/>
    <w:rsid w:val="00C83DBD"/>
    <w:rsid w:val="00C87D66"/>
    <w:rsid w:val="00C9153D"/>
    <w:rsid w:val="00C9321E"/>
    <w:rsid w:val="00C94D90"/>
    <w:rsid w:val="00C96E12"/>
    <w:rsid w:val="00C9727C"/>
    <w:rsid w:val="00CB3D73"/>
    <w:rsid w:val="00CC2DB6"/>
    <w:rsid w:val="00CC63DA"/>
    <w:rsid w:val="00CC7381"/>
    <w:rsid w:val="00CD1FC1"/>
    <w:rsid w:val="00CD6C15"/>
    <w:rsid w:val="00CD6F01"/>
    <w:rsid w:val="00CE3554"/>
    <w:rsid w:val="00CE6455"/>
    <w:rsid w:val="00CF7C8C"/>
    <w:rsid w:val="00D01DF1"/>
    <w:rsid w:val="00D16CFF"/>
    <w:rsid w:val="00D2533B"/>
    <w:rsid w:val="00D313E1"/>
    <w:rsid w:val="00D363F2"/>
    <w:rsid w:val="00D41330"/>
    <w:rsid w:val="00D60823"/>
    <w:rsid w:val="00D743DE"/>
    <w:rsid w:val="00D80901"/>
    <w:rsid w:val="00D815A5"/>
    <w:rsid w:val="00D84CC4"/>
    <w:rsid w:val="00D92405"/>
    <w:rsid w:val="00D93D8F"/>
    <w:rsid w:val="00DA07D6"/>
    <w:rsid w:val="00DA225D"/>
    <w:rsid w:val="00DC6377"/>
    <w:rsid w:val="00DD5EAE"/>
    <w:rsid w:val="00DF0BBE"/>
    <w:rsid w:val="00DF4E6F"/>
    <w:rsid w:val="00E05369"/>
    <w:rsid w:val="00E05F5A"/>
    <w:rsid w:val="00E419C4"/>
    <w:rsid w:val="00E41C34"/>
    <w:rsid w:val="00E4464F"/>
    <w:rsid w:val="00E52B7B"/>
    <w:rsid w:val="00E54C22"/>
    <w:rsid w:val="00E5531D"/>
    <w:rsid w:val="00E6650F"/>
    <w:rsid w:val="00E70BEE"/>
    <w:rsid w:val="00E71294"/>
    <w:rsid w:val="00E71CD8"/>
    <w:rsid w:val="00E8202E"/>
    <w:rsid w:val="00E9012E"/>
    <w:rsid w:val="00EA0306"/>
    <w:rsid w:val="00EA2666"/>
    <w:rsid w:val="00EA4BC9"/>
    <w:rsid w:val="00EB450B"/>
    <w:rsid w:val="00ED10A9"/>
    <w:rsid w:val="00EE2484"/>
    <w:rsid w:val="00EE3B38"/>
    <w:rsid w:val="00EE69A5"/>
    <w:rsid w:val="00F1049E"/>
    <w:rsid w:val="00F20F96"/>
    <w:rsid w:val="00F20FB5"/>
    <w:rsid w:val="00F251CF"/>
    <w:rsid w:val="00F3263D"/>
    <w:rsid w:val="00F37FC1"/>
    <w:rsid w:val="00F422AB"/>
    <w:rsid w:val="00F51A74"/>
    <w:rsid w:val="00F51EA3"/>
    <w:rsid w:val="00F52CAB"/>
    <w:rsid w:val="00F6336D"/>
    <w:rsid w:val="00F6586C"/>
    <w:rsid w:val="00F711BD"/>
    <w:rsid w:val="00F73D00"/>
    <w:rsid w:val="00F93327"/>
    <w:rsid w:val="00F94CF7"/>
    <w:rsid w:val="00FA2C9C"/>
    <w:rsid w:val="00FA3E68"/>
    <w:rsid w:val="00FA7EE6"/>
    <w:rsid w:val="00FB2ADD"/>
    <w:rsid w:val="00FC0EEF"/>
    <w:rsid w:val="00FE1594"/>
    <w:rsid w:val="00FE22D7"/>
    <w:rsid w:val="00FF148E"/>
    <w:rsid w:val="00FF1829"/>
    <w:rsid w:val="00FF41DE"/>
    <w:rsid w:val="00FF43D3"/>
    <w:rsid w:val="00FF44CA"/>
    <w:rsid w:val="00FF4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6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20546"/>
    <w:pPr>
      <w:ind w:firstLine="567"/>
      <w:jc w:val="both"/>
    </w:pPr>
    <w:rPr>
      <w:sz w:val="28"/>
      <w:szCs w:val="20"/>
    </w:rPr>
  </w:style>
  <w:style w:type="paragraph" w:styleId="a4">
    <w:name w:val="Body Text"/>
    <w:basedOn w:val="a"/>
    <w:rsid w:val="00DD5EAE"/>
    <w:pPr>
      <w:spacing w:after="120"/>
    </w:pPr>
  </w:style>
  <w:style w:type="paragraph" w:styleId="a5">
    <w:name w:val="Title"/>
    <w:basedOn w:val="a"/>
    <w:qFormat/>
    <w:rsid w:val="00CD6F01"/>
    <w:pPr>
      <w:jc w:val="center"/>
    </w:pPr>
    <w:rPr>
      <w:b/>
      <w:bCs/>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059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rsid w:val="00E419C4"/>
    <w:rPr>
      <w:rFonts w:ascii="Segoe UI" w:hAnsi="Segoe UI" w:cs="Segoe UI"/>
      <w:sz w:val="18"/>
      <w:szCs w:val="18"/>
    </w:rPr>
  </w:style>
  <w:style w:type="character" w:customStyle="1" w:styleId="a7">
    <w:name w:val="Текст выноски Знак"/>
    <w:link w:val="a6"/>
    <w:rsid w:val="00E419C4"/>
    <w:rPr>
      <w:rFonts w:ascii="Segoe UI" w:hAnsi="Segoe UI" w:cs="Segoe UI"/>
      <w:sz w:val="18"/>
      <w:szCs w:val="18"/>
    </w:rPr>
  </w:style>
  <w:style w:type="paragraph" w:styleId="2">
    <w:name w:val="Body Text Indent 2"/>
    <w:basedOn w:val="a"/>
    <w:link w:val="20"/>
    <w:rsid w:val="00425121"/>
    <w:pPr>
      <w:spacing w:after="120" w:line="480" w:lineRule="auto"/>
      <w:ind w:left="283"/>
    </w:pPr>
  </w:style>
  <w:style w:type="character" w:customStyle="1" w:styleId="20">
    <w:name w:val="Основной текст с отступом 2 Знак"/>
    <w:link w:val="2"/>
    <w:rsid w:val="00425121"/>
    <w:rPr>
      <w:sz w:val="24"/>
      <w:szCs w:val="24"/>
    </w:rPr>
  </w:style>
  <w:style w:type="paragraph" w:styleId="a8">
    <w:name w:val="Normal (Web)"/>
    <w:basedOn w:val="a"/>
    <w:uiPriority w:val="99"/>
    <w:unhideWhenUsed/>
    <w:rsid w:val="00D92405"/>
    <w:pPr>
      <w:spacing w:before="100" w:beforeAutospacing="1" w:after="100" w:afterAutospacing="1"/>
    </w:pPr>
  </w:style>
  <w:style w:type="character" w:styleId="a9">
    <w:name w:val="Hyperlink"/>
    <w:uiPriority w:val="99"/>
    <w:rsid w:val="00A559BB"/>
    <w:rPr>
      <w:color w:val="0000FF"/>
      <w:u w:val="single"/>
    </w:rPr>
  </w:style>
  <w:style w:type="paragraph" w:styleId="aa">
    <w:name w:val="List Paragraph"/>
    <w:basedOn w:val="a"/>
    <w:uiPriority w:val="34"/>
    <w:qFormat/>
    <w:rsid w:val="0017120F"/>
    <w:pPr>
      <w:ind w:left="720"/>
      <w:contextualSpacing/>
    </w:pPr>
  </w:style>
  <w:style w:type="paragraph" w:customStyle="1" w:styleId="ConsPlusDocList">
    <w:name w:val="ConsPlusDocList"/>
    <w:next w:val="a"/>
    <w:rsid w:val="00534EC4"/>
    <w:pPr>
      <w:widowControl w:val="0"/>
      <w:suppressAutoHyphens/>
    </w:pPr>
    <w:rPr>
      <w:rFonts w:ascii="Arial" w:eastAsia="Arial" w:hAnsi="Arial" w:cs="Arial"/>
      <w:lang w:eastAsia="hi-IN" w:bidi="hi-IN"/>
    </w:rPr>
  </w:style>
  <w:style w:type="paragraph" w:customStyle="1" w:styleId="Standard">
    <w:name w:val="Standard"/>
    <w:rsid w:val="007A5759"/>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649BC55D20F38679C876BD62E62578258635422C1947FCB0CCBA80666DB66723B3420429576FC8ABF2EBA44B550C74526830DBD3C2C59S3g8B" TargetMode="External"/><Relationship Id="rId13" Type="http://schemas.openxmlformats.org/officeDocument/2006/relationships/hyperlink" Target="consultantplus://offline/ref=75E3A29246F5B86E72290D366091FCC83F2B9007990BE68FD20DD2046C5F9342708AC9D8BE15198E5238CF2C64CC1B0328FA75E96291EC730Aj1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4404976613DF4182600DA1032AE6F370823331DD22B807F4145F02CC4D12CE8E282044CA06FD9448B67061BA326D3A526F6492D5994897WEgC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42.rospotrebnadzo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7649BC55D20F38679C876BD62E62578258675222C6947FCB0CCBA80666DB66723B3420429774FF8ABF2EBA44B550C74526830DBD3C2C59S3g8B" TargetMode="External"/><Relationship Id="rId5" Type="http://schemas.openxmlformats.org/officeDocument/2006/relationships/webSettings" Target="webSettings.xml"/><Relationship Id="rId15" Type="http://schemas.openxmlformats.org/officeDocument/2006/relationships/hyperlink" Target="consultantplus://offline/ref=75E3A29246F5B86E72290D366091FCC83F2B9007990BE68FD20DD2046C5F9342708AC9D8BE1519885B38CF2C64CC1B0328FA75E96291EC730Aj1G" TargetMode="External"/><Relationship Id="rId10" Type="http://schemas.openxmlformats.org/officeDocument/2006/relationships/hyperlink" Target="consultantplus://offline/ref=789DDE48A71939D8AB33A6A49D4990668D0AF33B7BDC0BE92A3F4CA98076173B496256CFEFA77B086CA0AE3E393FH9F" TargetMode="External"/><Relationship Id="rId4" Type="http://schemas.openxmlformats.org/officeDocument/2006/relationships/settings" Target="settings.xml"/><Relationship Id="rId9" Type="http://schemas.openxmlformats.org/officeDocument/2006/relationships/hyperlink" Target="consultantplus://offline/ref=F97649BC55D20F38679C876BD62E62578258635422C1947FCB0CCBA80666DB66723B3420429577FA83BF2EBA44B550C74526830DBD3C2C59S3g8B" TargetMode="External"/><Relationship Id="rId14" Type="http://schemas.openxmlformats.org/officeDocument/2006/relationships/hyperlink" Target="consultantplus://offline/ref=75E3A29246F5B86E72290D366091FCC83F2B9007990BE68FD20DD2046C5F9342708AC9D8BE15198E5238CF2C64CC1B0328FA75E96291EC730Aj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17AD-DC59-409D-94C3-DC8BEFD6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11841</CharactersWithSpaces>
  <SharedDoc>false</SharedDoc>
  <HLinks>
    <vt:vector size="54" baseType="variant">
      <vt:variant>
        <vt:i4>6881386</vt:i4>
      </vt:variant>
      <vt:variant>
        <vt:i4>24</vt:i4>
      </vt:variant>
      <vt:variant>
        <vt:i4>0</vt:i4>
      </vt:variant>
      <vt:variant>
        <vt:i4>5</vt:i4>
      </vt:variant>
      <vt:variant>
        <vt:lpwstr>https://42.rospotrebnadzor.ru/</vt:lpwstr>
      </vt:variant>
      <vt:variant>
        <vt:lpwstr/>
      </vt:variant>
      <vt:variant>
        <vt:i4>2162792</vt:i4>
      </vt:variant>
      <vt:variant>
        <vt:i4>21</vt:i4>
      </vt:variant>
      <vt:variant>
        <vt:i4>0</vt:i4>
      </vt:variant>
      <vt:variant>
        <vt:i4>5</vt:i4>
      </vt:variant>
      <vt:variant>
        <vt:lpwstr>consultantplus://offline/ref=75E3A29246F5B86E72290D366091FCC83F2B9007990BE68FD20DD2046C5F9342708AC9D8BE1519885B38CF2C64CC1B0328FA75E96291EC730Aj1G</vt:lpwstr>
      </vt:variant>
      <vt:variant>
        <vt:lpwstr/>
      </vt:variant>
      <vt:variant>
        <vt:i4>2162789</vt:i4>
      </vt:variant>
      <vt:variant>
        <vt:i4>18</vt:i4>
      </vt:variant>
      <vt:variant>
        <vt:i4>0</vt:i4>
      </vt:variant>
      <vt:variant>
        <vt:i4>5</vt:i4>
      </vt:variant>
      <vt:variant>
        <vt:lpwstr>consultantplus://offline/ref=75E3A29246F5B86E72290D366091FCC83F2B9007990BE68FD20DD2046C5F9342708AC9D8BE15198E5238CF2C64CC1B0328FA75E96291EC730Aj1G</vt:lpwstr>
      </vt:variant>
      <vt:variant>
        <vt:lpwstr/>
      </vt:variant>
      <vt:variant>
        <vt:i4>2162789</vt:i4>
      </vt:variant>
      <vt:variant>
        <vt:i4>15</vt:i4>
      </vt:variant>
      <vt:variant>
        <vt:i4>0</vt:i4>
      </vt:variant>
      <vt:variant>
        <vt:i4>5</vt:i4>
      </vt:variant>
      <vt:variant>
        <vt:lpwstr>consultantplus://offline/ref=75E3A29246F5B86E72290D366091FCC83F2B9007990BE68FD20DD2046C5F9342708AC9D8BE15198E5238CF2C64CC1B0328FA75E96291EC730Aj1G</vt:lpwstr>
      </vt:variant>
      <vt:variant>
        <vt:lpwstr/>
      </vt:variant>
      <vt:variant>
        <vt:i4>4128816</vt:i4>
      </vt:variant>
      <vt:variant>
        <vt:i4>12</vt:i4>
      </vt:variant>
      <vt:variant>
        <vt:i4>0</vt:i4>
      </vt:variant>
      <vt:variant>
        <vt:i4>5</vt:i4>
      </vt:variant>
      <vt:variant>
        <vt:lpwstr>consultantplus://offline/ref=894404976613DF4182600DA1032AE6F370823331DD22B807F4145F02CC4D12CE8E282044CA06FD9448B67061BA326D3A526F6492D5994897WEgCD</vt:lpwstr>
      </vt:variant>
      <vt:variant>
        <vt:lpwstr/>
      </vt:variant>
      <vt:variant>
        <vt:i4>7077992</vt:i4>
      </vt:variant>
      <vt:variant>
        <vt:i4>9</vt:i4>
      </vt:variant>
      <vt:variant>
        <vt:i4>0</vt:i4>
      </vt:variant>
      <vt:variant>
        <vt:i4>5</vt:i4>
      </vt:variant>
      <vt:variant>
        <vt:lpwstr>consultantplus://offline/ref=F97649BC55D20F38679C876BD62E62578258675222C6947FCB0CCBA80666DB66723B3420429774FF8ABF2EBA44B550C74526830DBD3C2C59S3g8B</vt:lpwstr>
      </vt:variant>
      <vt:variant>
        <vt:lpwstr/>
      </vt:variant>
      <vt:variant>
        <vt:i4>1245186</vt:i4>
      </vt:variant>
      <vt:variant>
        <vt:i4>6</vt:i4>
      </vt:variant>
      <vt:variant>
        <vt:i4>0</vt:i4>
      </vt:variant>
      <vt:variant>
        <vt:i4>5</vt:i4>
      </vt:variant>
      <vt:variant>
        <vt:lpwstr>consultantplus://offline/ref=789DDE48A71939D8AB33A6A49D4990668D0AF33B7BDC0BE92A3F4CA98076173B496256CFEFA77B086CA0AE3E393FH9F</vt:lpwstr>
      </vt:variant>
      <vt:variant>
        <vt:lpwstr/>
      </vt:variant>
      <vt:variant>
        <vt:i4>7077945</vt:i4>
      </vt:variant>
      <vt:variant>
        <vt:i4>3</vt:i4>
      </vt:variant>
      <vt:variant>
        <vt:i4>0</vt:i4>
      </vt:variant>
      <vt:variant>
        <vt:i4>5</vt:i4>
      </vt:variant>
      <vt:variant>
        <vt:lpwstr>consultantplus://offline/ref=F97649BC55D20F38679C876BD62E62578258635422C1947FCB0CCBA80666DB66723B3420429577FA83BF2EBA44B550C74526830DBD3C2C59S3g8B</vt:lpwstr>
      </vt:variant>
      <vt:variant>
        <vt:lpwstr/>
      </vt:variant>
      <vt:variant>
        <vt:i4>7077992</vt:i4>
      </vt:variant>
      <vt:variant>
        <vt:i4>0</vt:i4>
      </vt:variant>
      <vt:variant>
        <vt:i4>0</vt:i4>
      </vt:variant>
      <vt:variant>
        <vt:i4>5</vt:i4>
      </vt:variant>
      <vt:variant>
        <vt:lpwstr>consultantplus://offline/ref=F97649BC55D20F38679C876BD62E62578258635422C1947FCB0CCBA80666DB66723B3420429576FC8ABF2EBA44B550C74526830DBD3C2C59S3g8B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Татьяна</cp:lastModifiedBy>
  <cp:revision>2</cp:revision>
  <cp:lastPrinted>2022-06-02T04:57:00Z</cp:lastPrinted>
  <dcterms:created xsi:type="dcterms:W3CDTF">2022-06-16T02:19:00Z</dcterms:created>
  <dcterms:modified xsi:type="dcterms:W3CDTF">2022-06-16T02:19:00Z</dcterms:modified>
</cp:coreProperties>
</file>