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86EC0">
        <w:rPr>
          <w:rFonts w:ascii="Times New Roman" w:hAnsi="Times New Roman"/>
          <w:b/>
          <w:sz w:val="28"/>
          <w:szCs w:val="28"/>
        </w:rPr>
        <w:t>Пресса</w:t>
      </w:r>
      <w:r>
        <w:rPr>
          <w:rFonts w:ascii="Times New Roman" w:hAnsi="Times New Roman"/>
          <w:b/>
          <w:sz w:val="28"/>
          <w:szCs w:val="28"/>
        </w:rPr>
        <w:t>» 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FA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686EC0">
        <w:rPr>
          <w:rFonts w:ascii="Times New Roman" w:hAnsi="Times New Roman"/>
          <w:sz w:val="28"/>
          <w:szCs w:val="28"/>
        </w:rPr>
        <w:t>Пресса</w:t>
      </w:r>
      <w:r w:rsidR="00F64AEA" w:rsidRPr="00F64AEA">
        <w:rPr>
          <w:rFonts w:ascii="Times New Roman" w:hAnsi="Times New Roman"/>
          <w:sz w:val="28"/>
          <w:szCs w:val="28"/>
        </w:rPr>
        <w:t>» на 2026–2028</w:t>
      </w:r>
      <w:r w:rsidR="00686EC0">
        <w:rPr>
          <w:rFonts w:ascii="Times New Roman" w:hAnsi="Times New Roman"/>
          <w:sz w:val="28"/>
          <w:szCs w:val="28"/>
        </w:rPr>
        <w:t xml:space="preserve"> </w:t>
      </w:r>
      <w:r w:rsidR="00F64AEA" w:rsidRPr="00F64AEA">
        <w:rPr>
          <w:rFonts w:ascii="Times New Roman" w:hAnsi="Times New Roman"/>
          <w:sz w:val="28"/>
          <w:szCs w:val="28"/>
        </w:rPr>
        <w:t>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муниципальных программ Беловского муниципального округа».</w:t>
      </w:r>
      <w:proofErr w:type="gramEnd"/>
    </w:p>
    <w:p w:rsidR="00686EC0" w:rsidRPr="00686EC0" w:rsidRDefault="00686EC0" w:rsidP="00686EC0">
      <w:pPr>
        <w:suppressAutoHyphens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2"/>
          <w:sz w:val="28"/>
          <w:szCs w:val="20"/>
        </w:rPr>
      </w:pPr>
      <w:proofErr w:type="gramStart"/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Муниципальная программа разработана для более полной реализации конституционного права жителей Беловского муниципального округа на получение своевременной информации об экономической, социальной и политической ситуации в Беловском муниципальном округе, в том числе о деятельности органов местного самоуправления, для информирования нас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е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ления о деятельности органов местной власти в печатных и электронных СМИ и обеспечения деятельности редакции газеты, а также формирования положительной репутации органов местного</w:t>
      </w:r>
      <w:proofErr w:type="gramEnd"/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 xml:space="preserve"> самоуправления среди насел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е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ния.</w:t>
      </w:r>
    </w:p>
    <w:p w:rsidR="00686EC0" w:rsidRPr="00686EC0" w:rsidRDefault="00686EC0" w:rsidP="00686EC0">
      <w:pPr>
        <w:suppressAutoHyphens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2"/>
          <w:sz w:val="28"/>
          <w:szCs w:val="20"/>
        </w:rPr>
      </w:pP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 xml:space="preserve">Муниципальная программа способствует укреплению положительного </w:t>
      </w:r>
      <w:proofErr w:type="gramStart"/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имиджа работы органов местного самоуправления Беловского муниципал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ь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ного округа</w:t>
      </w:r>
      <w:proofErr w:type="gramEnd"/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 xml:space="preserve"> на областном уровне.</w:t>
      </w:r>
    </w:p>
    <w:p w:rsidR="00686EC0" w:rsidRPr="00686EC0" w:rsidRDefault="00686EC0" w:rsidP="00686EC0">
      <w:pPr>
        <w:tabs>
          <w:tab w:val="left" w:pos="1134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0"/>
        </w:rPr>
      </w:pP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 xml:space="preserve">Основные цели </w:t>
      </w:r>
      <w:r w:rsidRPr="00686EC0">
        <w:rPr>
          <w:rFonts w:ascii="Times New Roman" w:hAnsi="Times New Roman"/>
          <w:color w:val="000000"/>
          <w:sz w:val="28"/>
          <w:szCs w:val="20"/>
        </w:rPr>
        <w:t>муниципальной программы:</w:t>
      </w:r>
    </w:p>
    <w:p w:rsidR="00686EC0" w:rsidRPr="00686EC0" w:rsidRDefault="00686EC0" w:rsidP="00686EC0">
      <w:pPr>
        <w:tabs>
          <w:tab w:val="left" w:pos="38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0"/>
        </w:rPr>
      </w:pP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- информирование населения о деятельности органов местного сам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о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управления в печатных и электронных средствах массовой информации;</w:t>
      </w:r>
    </w:p>
    <w:p w:rsidR="00686EC0" w:rsidRPr="00686EC0" w:rsidRDefault="00686EC0" w:rsidP="00686EC0">
      <w:pPr>
        <w:tabs>
          <w:tab w:val="left" w:pos="38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0"/>
        </w:rPr>
      </w:pP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- своевременное обеспечение граждан информацией о деятельности органов государственной власти и органов местного самоуправления;</w:t>
      </w:r>
    </w:p>
    <w:p w:rsidR="00686EC0" w:rsidRPr="00686EC0" w:rsidRDefault="00686EC0" w:rsidP="00686EC0">
      <w:pPr>
        <w:tabs>
          <w:tab w:val="left" w:pos="38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0"/>
        </w:rPr>
      </w:pP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- обеспечение доступа к информации о деятельности органов местного самоуправления способом обнародования (опубликования) в средствах ма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с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совой информации органами местного самоуправления муниципальных правовых актов и иной официальной информации;</w:t>
      </w:r>
    </w:p>
    <w:p w:rsidR="00686EC0" w:rsidRPr="00686EC0" w:rsidRDefault="00686EC0" w:rsidP="00686EC0">
      <w:pPr>
        <w:tabs>
          <w:tab w:val="left" w:pos="38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0"/>
        </w:rPr>
      </w:pP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- обеспечение доступа к информации о событиях общественно-политической, социально-экономической и культурной жизни Беловского муниципального округа;</w:t>
      </w:r>
    </w:p>
    <w:p w:rsidR="00686EC0" w:rsidRPr="00686EC0" w:rsidRDefault="00686EC0" w:rsidP="00686EC0">
      <w:pPr>
        <w:tabs>
          <w:tab w:val="left" w:pos="38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0"/>
        </w:rPr>
      </w:pP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- обеспечение организационных и экономических аспектов деятельн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о</w:t>
      </w:r>
      <w:r w:rsidRPr="00686EC0">
        <w:rPr>
          <w:rFonts w:ascii="Times New Roman" w:hAnsi="Times New Roman"/>
          <w:color w:val="000000"/>
          <w:spacing w:val="2"/>
          <w:sz w:val="28"/>
          <w:szCs w:val="20"/>
        </w:rPr>
        <w:t>сти МБУ «Редакция газеты «Сельские зори».</w:t>
      </w:r>
    </w:p>
    <w:p w:rsidR="00683FE0" w:rsidRDefault="00855253" w:rsidP="00686E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  <w:bookmarkStart w:id="0" w:name="_GoBack"/>
      <w:bookmarkEnd w:id="0"/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compat/>
  <w:rsids>
    <w:rsidRoot w:val="00683FE0"/>
    <w:rsid w:val="00683FE0"/>
    <w:rsid w:val="00686EC0"/>
    <w:rsid w:val="00855253"/>
    <w:rsid w:val="0087366B"/>
    <w:rsid w:val="00B43629"/>
    <w:rsid w:val="00C27C61"/>
    <w:rsid w:val="00F64AEA"/>
    <w:rsid w:val="00F76B55"/>
    <w:rsid w:val="00FA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2</cp:revision>
  <cp:lastPrinted>2017-09-21T02:42:00Z</cp:lastPrinted>
  <dcterms:created xsi:type="dcterms:W3CDTF">2025-07-14T09:02:00Z</dcterms:created>
  <dcterms:modified xsi:type="dcterms:W3CDTF">2025-07-14T09:02:00Z</dcterms:modified>
  <dc:language>ru-RU</dc:language>
</cp:coreProperties>
</file>